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color w:val="000000" w:themeColor="text1"/>
          <w:sz w:val="36"/>
          <w:szCs w:val="36"/>
          <w14:textFill>
            <w14:solidFill>
              <w14:schemeClr w14:val="tx1"/>
            </w14:solidFill>
          </w14:textFill>
        </w:rPr>
      </w:pPr>
    </w:p>
    <w:p>
      <w:pPr>
        <w:jc w:val="center"/>
        <w:rPr>
          <w:rFonts w:hint="eastAsia" w:asciiTheme="majorEastAsia" w:hAnsiTheme="majorEastAsia" w:eastAsiaTheme="majorEastAsia"/>
          <w:b/>
          <w:color w:val="000000" w:themeColor="text1"/>
          <w:sz w:val="36"/>
          <w:szCs w:val="36"/>
          <w14:textFill>
            <w14:solidFill>
              <w14:schemeClr w14:val="tx1"/>
            </w14:solidFill>
          </w14:textFill>
        </w:rPr>
      </w:pPr>
      <w:r>
        <w:rPr>
          <w:rFonts w:hint="eastAsia" w:asciiTheme="majorEastAsia" w:hAnsiTheme="majorEastAsia" w:eastAsiaTheme="majorEastAsia"/>
          <w:b/>
          <w:color w:val="000000" w:themeColor="text1"/>
          <w:sz w:val="36"/>
          <w:szCs w:val="36"/>
          <w14:textFill>
            <w14:solidFill>
              <w14:schemeClr w14:val="tx1"/>
            </w14:solidFill>
          </w14:textFill>
        </w:rPr>
        <w:t>衡阳市公共资源交易系统数字证书办理须知</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办理湖南CA公共资源交易系统数字证书，用户可以在受理窗口当场办结，领取证书。用户如有需要，可以申请开通湖南CA其他项目的数字证书应用，如：长沙市政府采购招投标系统、湖南省直采购中心招投标系统等，实现一证多用。</w:t>
      </w:r>
    </w:p>
    <w:p>
      <w:pPr>
        <w:spacing w:line="500" w:lineRule="exact"/>
        <w:ind w:firstLine="643" w:firstLineChars="200"/>
        <w:rPr>
          <w:rFonts w:hint="eastAsia"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一、办理步骤</w:t>
      </w:r>
    </w:p>
    <w:p>
      <w:pPr>
        <w:spacing w:line="500" w:lineRule="exact"/>
        <w:ind w:firstLine="643"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（一）账号注册</w:t>
      </w:r>
      <w:r>
        <w:rPr>
          <w:rFonts w:hint="eastAsia" w:ascii="仿宋" w:hAnsi="仿宋" w:eastAsia="仿宋"/>
          <w:color w:val="000000" w:themeColor="text1"/>
          <w:sz w:val="32"/>
          <w:szCs w:val="32"/>
          <w14:textFill>
            <w14:solidFill>
              <w14:schemeClr w14:val="tx1"/>
            </w14:solidFill>
          </w14:textFill>
        </w:rPr>
        <w:t>。用户</w:t>
      </w:r>
      <w:r>
        <w:rPr>
          <w:rFonts w:hint="eastAsia" w:ascii="仿宋" w:hAnsi="仿宋" w:eastAsia="仿宋" w:cs="宋体"/>
          <w:color w:val="000000" w:themeColor="text1"/>
          <w:kern w:val="0"/>
          <w:sz w:val="32"/>
          <w:szCs w:val="32"/>
          <w14:textFill>
            <w14:solidFill>
              <w14:schemeClr w14:val="tx1"/>
            </w14:solidFill>
          </w14:textFill>
        </w:rPr>
        <w:t>登陆衡阳市公共资源交易中心网站</w:t>
      </w:r>
      <w:r>
        <w:rPr>
          <w:rFonts w:hint="eastAsia" w:ascii="仿宋" w:hAnsi="仿宋" w:eastAsia="仿宋"/>
          <w:color w:val="000000" w:themeColor="text1"/>
          <w:sz w:val="32"/>
          <w:szCs w:val="32"/>
          <w14:textFill>
            <w14:solidFill>
              <w14:schemeClr w14:val="tx1"/>
            </w14:solidFill>
          </w14:textFill>
        </w:rPr>
        <w:t>（http://ggzy.hengyang.gov.cn）</w:t>
      </w:r>
      <w:r>
        <w:rPr>
          <w:rFonts w:hint="eastAsia" w:ascii="仿宋" w:hAnsi="仿宋" w:eastAsia="仿宋" w:cs="宋体"/>
          <w:color w:val="000000" w:themeColor="text1"/>
          <w:kern w:val="0"/>
          <w:sz w:val="32"/>
          <w:szCs w:val="32"/>
          <w14:textFill>
            <w14:solidFill>
              <w14:schemeClr w14:val="tx1"/>
            </w14:solidFill>
          </w14:textFill>
        </w:rPr>
        <w:t>，通过投标/竞买人登陆按钮进行账号注册，在系统内填报自身的具体信息，上传数字证书办理相关资料原件扫描件</w:t>
      </w:r>
      <w:r>
        <w:rPr>
          <w:rFonts w:hint="eastAsia" w:ascii="仿宋" w:hAnsi="仿宋" w:eastAsia="仿宋"/>
          <w:color w:val="000000" w:themeColor="text1"/>
          <w:sz w:val="32"/>
          <w:szCs w:val="32"/>
          <w14:textFill>
            <w14:solidFill>
              <w14:schemeClr w14:val="tx1"/>
            </w14:solidFill>
          </w14:textFill>
        </w:rPr>
        <w:t>。</w:t>
      </w:r>
    </w:p>
    <w:p>
      <w:pPr>
        <w:spacing w:line="500" w:lineRule="exact"/>
        <w:ind w:firstLine="643"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（二）办理数字证书</w:t>
      </w:r>
      <w:r>
        <w:rPr>
          <w:rFonts w:hint="eastAsia" w:ascii="仿宋" w:hAnsi="仿宋" w:eastAsia="仿宋"/>
          <w:color w:val="000000" w:themeColor="text1"/>
          <w:sz w:val="32"/>
          <w:szCs w:val="32"/>
          <w14:textFill>
            <w14:solidFill>
              <w14:schemeClr w14:val="tx1"/>
            </w14:solidFill>
          </w14:textFill>
        </w:rPr>
        <w:t>。用户提供数字证书办理相关资料，到衡阳市公共资源交易中心大厅“湖南CA数字证书办理”窗口现场办理。</w:t>
      </w:r>
    </w:p>
    <w:p>
      <w:pPr>
        <w:spacing w:line="500" w:lineRule="exact"/>
        <w:ind w:firstLine="643"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s="宋体"/>
          <w:b/>
          <w:color w:val="000000" w:themeColor="text1"/>
          <w:kern w:val="0"/>
          <w:sz w:val="32"/>
          <w:szCs w:val="32"/>
          <w14:textFill>
            <w14:solidFill>
              <w14:schemeClr w14:val="tx1"/>
            </w14:solidFill>
          </w14:textFill>
        </w:rPr>
        <w:t>诚信库管理资料核验</w:t>
      </w:r>
      <w:r>
        <w:rPr>
          <w:rFonts w:hint="eastAsia" w:ascii="仿宋" w:hAnsi="仿宋" w:eastAsia="仿宋"/>
          <w:b/>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用户在网上填写完相关信息，上传完相关的证件，点击提交，衡阳市公共资源交易中心工作人员会在“三个工作日”内完成审核。</w:t>
      </w:r>
    </w:p>
    <w:p>
      <w:pPr>
        <w:spacing w:line="500" w:lineRule="exact"/>
        <w:ind w:firstLine="643"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（四）</w:t>
      </w:r>
      <w:r>
        <w:rPr>
          <w:rFonts w:hint="eastAsia" w:ascii="仿宋" w:hAnsi="仿宋" w:eastAsia="仿宋"/>
          <w:b/>
          <w:color w:val="000000" w:themeColor="text1"/>
          <w:sz w:val="32"/>
          <w:szCs w:val="32"/>
          <w:lang w:val="en-US" w:eastAsia="zh-CN"/>
          <w14:textFill>
            <w14:solidFill>
              <w14:schemeClr w14:val="tx1"/>
            </w14:solidFill>
          </w14:textFill>
        </w:rPr>
        <w:t>登录</w:t>
      </w:r>
      <w:r>
        <w:rPr>
          <w:rFonts w:hint="eastAsia" w:ascii="仿宋" w:hAnsi="仿宋" w:eastAsia="仿宋"/>
          <w:b/>
          <w:color w:val="000000" w:themeColor="text1"/>
          <w:sz w:val="32"/>
          <w:szCs w:val="32"/>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用户登陆衡阳市公共资源交易中心网站，通过投标/竞买人登陆按钮进入系统，</w:t>
      </w:r>
      <w:r>
        <w:rPr>
          <w:rFonts w:hint="eastAsia" w:ascii="仿宋" w:hAnsi="仿宋" w:eastAsia="仿宋" w:cs="宋体"/>
          <w:color w:val="000000" w:themeColor="text1"/>
          <w:kern w:val="0"/>
          <w:sz w:val="32"/>
          <w:szCs w:val="32"/>
          <w:lang w:val="en-US" w:eastAsia="zh-CN"/>
          <w14:textFill>
            <w14:solidFill>
              <w14:schemeClr w14:val="tx1"/>
            </w14:solidFill>
          </w14:textFill>
        </w:rPr>
        <w:t>点击“CA登录”输入初始密码“123456”登录到系统。</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数字证书办理流程图详见附件1。</w:t>
      </w:r>
    </w:p>
    <w:p>
      <w:pPr>
        <w:spacing w:line="500" w:lineRule="exact"/>
        <w:ind w:firstLine="643" w:firstLineChars="200"/>
        <w:rPr>
          <w:rFonts w:hint="eastAsia"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三、所需资料</w:t>
      </w:r>
    </w:p>
    <w:p>
      <w:pPr>
        <w:spacing w:line="500" w:lineRule="exact"/>
        <w:ind w:firstLine="643" w:firstLineChars="200"/>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（一）办理单位数字证书所需资料</w:t>
      </w:r>
    </w:p>
    <w:p>
      <w:pPr>
        <w:spacing w:line="500" w:lineRule="exact"/>
        <w:ind w:firstLine="643" w:firstLineChars="200"/>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1、数字证书新办、更新、解锁、补办所需资料</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（1）《单位证书</w:t>
      </w:r>
      <w:r>
        <w:rPr>
          <w:rFonts w:hint="eastAsia" w:ascii="仿宋" w:hAnsi="仿宋" w:eastAsia="仿宋"/>
          <w:color w:val="000000" w:themeColor="text1"/>
          <w:sz w:val="32"/>
          <w:szCs w:val="32"/>
          <w:lang w:eastAsia="zh-CN"/>
          <w14:textFill>
            <w14:solidFill>
              <w14:schemeClr w14:val="tx1"/>
            </w14:solidFill>
          </w14:textFill>
        </w:rPr>
        <w:t>及电子签章</w:t>
      </w:r>
      <w:r>
        <w:rPr>
          <w:rFonts w:hint="eastAsia" w:ascii="仿宋" w:hAnsi="仿宋" w:eastAsia="仿宋"/>
          <w:color w:val="000000" w:themeColor="text1"/>
          <w:sz w:val="32"/>
          <w:szCs w:val="32"/>
          <w14:textFill>
            <w14:solidFill>
              <w14:schemeClr w14:val="tx1"/>
            </w14:solidFill>
          </w14:textFill>
        </w:rPr>
        <w:t>业务申请表与责任书》1份（见附件2，一式三联，加盖公章）；</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val="en-US" w:eastAsia="zh-CN"/>
          <w14:textFill>
            <w14:solidFill>
              <w14:schemeClr w14:val="tx1"/>
            </w14:solidFill>
          </w14:textFill>
        </w:rPr>
        <w:t>业务</w:t>
      </w:r>
      <w:r>
        <w:rPr>
          <w:rFonts w:hint="eastAsia" w:ascii="仿宋" w:hAnsi="仿宋" w:eastAsia="仿宋"/>
          <w:color w:val="000000" w:themeColor="text1"/>
          <w:sz w:val="32"/>
          <w:szCs w:val="32"/>
          <w14:textFill>
            <w14:solidFill>
              <w14:schemeClr w14:val="tx1"/>
            </w14:solidFill>
          </w14:textFill>
        </w:rPr>
        <w:t>授权书1份（见附件4，加盖公章）；</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 法定代表人有效身份证件复印件</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份（加盖公章）；</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lang w:val="en-US" w:eastAsia="zh-CN"/>
          <w14:textFill>
            <w14:solidFill>
              <w14:schemeClr w14:val="tx1"/>
            </w14:solidFill>
          </w14:textFill>
        </w:rPr>
        <w:t>三证合一</w:t>
      </w:r>
      <w:r>
        <w:rPr>
          <w:rFonts w:hint="eastAsia" w:ascii="仿宋" w:hAnsi="仿宋" w:eastAsia="仿宋"/>
          <w:color w:val="000000" w:themeColor="text1"/>
          <w:sz w:val="32"/>
          <w:szCs w:val="32"/>
          <w14:textFill>
            <w14:solidFill>
              <w14:schemeClr w14:val="tx1"/>
            </w14:solidFill>
          </w14:textFill>
        </w:rPr>
        <w:t>工商营业执照副本复印件</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份（加盖公章）；</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）经办人有效身份证件复印件</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份（加盖公章）。</w:t>
      </w:r>
    </w:p>
    <w:p>
      <w:pPr>
        <w:spacing w:line="500" w:lineRule="exact"/>
        <w:ind w:firstLine="643"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b/>
          <w:bCs/>
          <w:color w:val="FF0000"/>
          <w:sz w:val="32"/>
          <w:szCs w:val="32"/>
          <w:lang w:val="en-US" w:eastAsia="zh-CN"/>
        </w:rPr>
        <w:t>注：</w:t>
      </w:r>
      <w:r>
        <w:rPr>
          <w:rFonts w:hint="eastAsia" w:ascii="仿宋" w:hAnsi="仿宋" w:eastAsia="仿宋"/>
          <w:color w:val="000000" w:themeColor="text1"/>
          <w:sz w:val="32"/>
          <w:szCs w:val="32"/>
          <w:lang w:val="en-US" w:eastAsia="zh-CN"/>
          <w14:textFill>
            <w14:solidFill>
              <w14:schemeClr w14:val="tx1"/>
            </w14:solidFill>
          </w14:textFill>
        </w:rPr>
        <w:t>用户应携带</w:t>
      </w:r>
      <w:r>
        <w:rPr>
          <w:rFonts w:hint="eastAsia" w:ascii="仿宋" w:hAnsi="仿宋" w:eastAsia="仿宋"/>
          <w:b/>
          <w:bCs/>
          <w:color w:val="000000" w:themeColor="text1"/>
          <w:sz w:val="32"/>
          <w:szCs w:val="32"/>
          <w:lang w:val="en-US" w:eastAsia="zh-CN"/>
          <w14:textFill>
            <w14:solidFill>
              <w14:schemeClr w14:val="tx1"/>
            </w14:solidFill>
          </w14:textFill>
        </w:rPr>
        <w:t>工商营业执照原件</w:t>
      </w:r>
      <w:r>
        <w:rPr>
          <w:rFonts w:hint="eastAsia" w:ascii="仿宋" w:hAnsi="仿宋" w:eastAsia="仿宋"/>
          <w:color w:val="000000" w:themeColor="text1"/>
          <w:sz w:val="32"/>
          <w:szCs w:val="32"/>
          <w:lang w:val="en-US" w:eastAsia="zh-CN"/>
          <w14:textFill>
            <w14:solidFill>
              <w14:schemeClr w14:val="tx1"/>
            </w14:solidFill>
          </w14:textFill>
        </w:rPr>
        <w:t>、经办人有效身份证件原件供业务办理时查验。</w:t>
      </w:r>
    </w:p>
    <w:p>
      <w:pPr>
        <w:spacing w:line="5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以上所需资料</w:t>
      </w:r>
      <w:bookmarkStart w:id="0" w:name="_GoBack"/>
      <w:bookmarkEnd w:id="0"/>
      <w:r>
        <w:rPr>
          <w:rFonts w:hint="eastAsia" w:ascii="仿宋" w:hAnsi="仿宋" w:eastAsia="仿宋"/>
          <w:color w:val="000000" w:themeColor="text1"/>
          <w:sz w:val="32"/>
          <w:szCs w:val="32"/>
          <w:lang w:val="en-US" w:eastAsia="zh-CN"/>
          <w14:textFill>
            <w14:solidFill>
              <w14:schemeClr w14:val="tx1"/>
            </w14:solidFill>
          </w14:textFill>
        </w:rPr>
        <w:t>在官网首页点击“数字证书办理”下载</w:t>
      </w:r>
    </w:p>
    <w:p>
      <w:pPr>
        <w:spacing w:line="500" w:lineRule="exact"/>
        <w:ind w:firstLine="643" w:firstLineChars="200"/>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2、数字证书延期</w:t>
      </w:r>
      <w:r>
        <w:rPr>
          <w:rFonts w:hint="eastAsia" w:ascii="仿宋" w:hAnsi="仿宋" w:eastAsia="仿宋"/>
          <w:b/>
          <w:color w:val="000000" w:themeColor="text1"/>
          <w:sz w:val="32"/>
          <w:szCs w:val="32"/>
          <w:lang w:eastAsia="zh-CN"/>
          <w14:textFill>
            <w14:solidFill>
              <w14:schemeClr w14:val="tx1"/>
            </w14:solidFill>
          </w14:textFill>
        </w:rPr>
        <w:t>、</w:t>
      </w:r>
      <w:r>
        <w:rPr>
          <w:rFonts w:hint="eastAsia" w:ascii="仿宋" w:hAnsi="仿宋" w:eastAsia="仿宋"/>
          <w:b/>
          <w:color w:val="000000" w:themeColor="text1"/>
          <w:sz w:val="32"/>
          <w:szCs w:val="32"/>
          <w:lang w:val="en-US" w:eastAsia="zh-CN"/>
          <w14:textFill>
            <w14:solidFill>
              <w14:schemeClr w14:val="tx1"/>
            </w14:solidFill>
          </w14:textFill>
        </w:rPr>
        <w:t>升级</w:t>
      </w:r>
      <w:r>
        <w:rPr>
          <w:rFonts w:hint="eastAsia" w:ascii="仿宋" w:hAnsi="仿宋" w:eastAsia="仿宋"/>
          <w:b/>
          <w:color w:val="000000" w:themeColor="text1"/>
          <w:sz w:val="32"/>
          <w:szCs w:val="32"/>
          <w14:textFill>
            <w14:solidFill>
              <w14:schemeClr w14:val="tx1"/>
            </w14:solidFill>
          </w14:textFill>
        </w:rPr>
        <w:t>所需资料</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lang w:val="en-US" w:eastAsia="zh-CN"/>
          <w14:textFill>
            <w14:solidFill>
              <w14:schemeClr w14:val="tx1"/>
            </w14:solidFill>
          </w14:textFill>
        </w:rPr>
        <w:t>三证合一工商营业执照</w:t>
      </w:r>
      <w:r>
        <w:rPr>
          <w:rFonts w:hint="eastAsia" w:ascii="仿宋" w:hAnsi="仿宋" w:eastAsia="仿宋"/>
          <w:color w:val="000000" w:themeColor="text1"/>
          <w:sz w:val="32"/>
          <w:szCs w:val="32"/>
          <w14:textFill>
            <w14:solidFill>
              <w14:schemeClr w14:val="tx1"/>
            </w14:solidFill>
          </w14:textFill>
        </w:rPr>
        <w:t>副本复印件</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份（加盖公章）；</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val="en-US" w:eastAsia="zh-CN"/>
          <w14:textFill>
            <w14:solidFill>
              <w14:schemeClr w14:val="tx1"/>
            </w14:solidFill>
          </w14:textFill>
        </w:rPr>
        <w:t>业务</w:t>
      </w:r>
      <w:r>
        <w:rPr>
          <w:rFonts w:hint="eastAsia" w:ascii="仿宋" w:hAnsi="仿宋" w:eastAsia="仿宋"/>
          <w:color w:val="000000" w:themeColor="text1"/>
          <w:sz w:val="32"/>
          <w:szCs w:val="32"/>
          <w14:textFill>
            <w14:solidFill>
              <w14:schemeClr w14:val="tx1"/>
            </w14:solidFill>
          </w14:textFill>
        </w:rPr>
        <w:t>授权书1份（见附件4，加盖公章）</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）经办人有效身份证件复印件</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份（加盖公章）；</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）USBkey介质。</w:t>
      </w:r>
    </w:p>
    <w:p>
      <w:pPr>
        <w:spacing w:line="5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用户应携带经办人有效身份证件原件供业务办理时查验。</w:t>
      </w:r>
    </w:p>
    <w:p>
      <w:pPr>
        <w:spacing w:line="5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以上所需资料在官网首页点击“数字证书办理”下载</w:t>
      </w:r>
    </w:p>
    <w:p>
      <w:pPr>
        <w:spacing w:line="500" w:lineRule="exact"/>
        <w:ind w:firstLine="643" w:firstLineChars="200"/>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3、相关要求</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（1）办理证书延期、更新、解锁，需携带对应USBkey介质；</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（2）如企业领取的是新版营业执照，办理数字证书时应提交新版营业执照，取代工商营业执照及组织机构代码证。</w:t>
      </w:r>
    </w:p>
    <w:p>
      <w:pPr>
        <w:spacing w:line="500" w:lineRule="exact"/>
        <w:ind w:firstLine="643" w:firstLineChars="200"/>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（二）办理个人数字证书</w:t>
      </w:r>
      <w:r>
        <w:rPr>
          <w:rFonts w:hint="eastAsia" w:ascii="仿宋" w:hAnsi="仿宋" w:eastAsia="仿宋"/>
          <w:b/>
          <w:color w:val="000000" w:themeColor="text1"/>
          <w:sz w:val="32"/>
          <w:szCs w:val="32"/>
          <w:lang w:eastAsia="zh-CN"/>
          <w14:textFill>
            <w14:solidFill>
              <w14:schemeClr w14:val="tx1"/>
            </w14:solidFill>
          </w14:textFill>
        </w:rPr>
        <w:t>（法人证书）</w:t>
      </w:r>
      <w:r>
        <w:rPr>
          <w:rFonts w:hint="eastAsia" w:ascii="仿宋" w:hAnsi="仿宋" w:eastAsia="仿宋"/>
          <w:b/>
          <w:color w:val="000000" w:themeColor="text1"/>
          <w:sz w:val="32"/>
          <w:szCs w:val="32"/>
          <w14:textFill>
            <w14:solidFill>
              <w14:schemeClr w14:val="tx1"/>
            </w14:solidFill>
          </w14:textFill>
        </w:rPr>
        <w:t>所需资料</w:t>
      </w:r>
    </w:p>
    <w:p>
      <w:pPr>
        <w:spacing w:line="500" w:lineRule="exact"/>
        <w:ind w:firstLine="643" w:firstLineChars="200"/>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1、数字证书新办、更新、解锁、补办所需资料</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（1）《个人数字证书</w:t>
      </w:r>
      <w:r>
        <w:rPr>
          <w:rFonts w:hint="eastAsia" w:ascii="仿宋" w:hAnsi="仿宋" w:eastAsia="仿宋"/>
          <w:color w:val="000000" w:themeColor="text1"/>
          <w:sz w:val="32"/>
          <w:szCs w:val="32"/>
          <w:lang w:eastAsia="zh-CN"/>
          <w14:textFill>
            <w14:solidFill>
              <w14:schemeClr w14:val="tx1"/>
            </w14:solidFill>
          </w14:textFill>
        </w:rPr>
        <w:t>及电子签章业务</w:t>
      </w:r>
      <w:r>
        <w:rPr>
          <w:rFonts w:hint="eastAsia" w:ascii="仿宋" w:hAnsi="仿宋" w:eastAsia="仿宋"/>
          <w:color w:val="000000" w:themeColor="text1"/>
          <w:sz w:val="32"/>
          <w:szCs w:val="32"/>
          <w14:textFill>
            <w14:solidFill>
              <w14:schemeClr w14:val="tx1"/>
            </w14:solidFill>
          </w14:textFill>
        </w:rPr>
        <w:t>申请表》1份（见附件3，一式三联，签字或盖章）；</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（2）申请人有效身份证件复印件</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份。</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lang w:eastAsia="zh-CN"/>
          <w14:textFill>
            <w14:solidFill>
              <w14:schemeClr w14:val="tx1"/>
            </w14:solidFill>
          </w14:textFill>
        </w:rPr>
        <w:t>）经办人有效</w:t>
      </w:r>
      <w:r>
        <w:rPr>
          <w:rFonts w:hint="eastAsia" w:ascii="仿宋" w:hAnsi="仿宋" w:eastAsia="仿宋"/>
          <w:color w:val="000000" w:themeColor="text1"/>
          <w:sz w:val="32"/>
          <w:szCs w:val="32"/>
          <w14:textFill>
            <w14:solidFill>
              <w14:schemeClr w14:val="tx1"/>
            </w14:solidFill>
          </w14:textFill>
        </w:rPr>
        <w:t>身份证件</w:t>
      </w:r>
      <w:r>
        <w:rPr>
          <w:rFonts w:hint="eastAsia" w:ascii="仿宋" w:hAnsi="仿宋" w:eastAsia="仿宋"/>
          <w:color w:val="000000" w:themeColor="text1"/>
          <w:sz w:val="32"/>
          <w:szCs w:val="32"/>
          <w:lang w:eastAsia="zh-CN"/>
          <w14:textFill>
            <w14:solidFill>
              <w14:schemeClr w14:val="tx1"/>
            </w14:solidFill>
          </w14:textFill>
        </w:rPr>
        <w:t>原件及</w:t>
      </w:r>
      <w:r>
        <w:rPr>
          <w:rFonts w:hint="eastAsia" w:ascii="仿宋" w:hAnsi="仿宋" w:eastAsia="仿宋"/>
          <w:color w:val="000000" w:themeColor="text1"/>
          <w:sz w:val="32"/>
          <w:szCs w:val="32"/>
          <w14:textFill>
            <w14:solidFill>
              <w14:schemeClr w14:val="tx1"/>
            </w14:solidFill>
          </w14:textFill>
        </w:rPr>
        <w:t>复印件</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份。</w:t>
      </w:r>
    </w:p>
    <w:p>
      <w:pPr>
        <w:spacing w:line="500" w:lineRule="exact"/>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lang w:eastAsia="zh-CN"/>
          <w14:textFill>
            <w14:solidFill>
              <w14:schemeClr w14:val="tx1"/>
            </w14:solidFill>
          </w14:textFill>
        </w:rPr>
        <w:t>）业务授权书</w:t>
      </w:r>
      <w:r>
        <w:rPr>
          <w:rFonts w:hint="eastAsia" w:ascii="仿宋" w:hAnsi="仿宋" w:eastAsia="仿宋"/>
          <w:color w:val="000000" w:themeColor="text1"/>
          <w:sz w:val="32"/>
          <w:szCs w:val="32"/>
          <w:lang w:val="en-US" w:eastAsia="zh-CN"/>
          <w14:textFill>
            <w14:solidFill>
              <w14:schemeClr w14:val="tx1"/>
            </w14:solidFill>
          </w14:textFill>
        </w:rPr>
        <w:t>1份。</w:t>
      </w:r>
      <w:r>
        <w:rPr>
          <w:rFonts w:hint="eastAsia" w:ascii="仿宋" w:hAnsi="仿宋" w:eastAsia="仿宋"/>
          <w:color w:val="000000" w:themeColor="text1"/>
          <w:sz w:val="32"/>
          <w:szCs w:val="32"/>
          <w14:textFill>
            <w14:solidFill>
              <w14:schemeClr w14:val="tx1"/>
            </w14:solidFill>
          </w14:textFill>
        </w:rPr>
        <w:t>（见附件4，加盖公章）</w:t>
      </w:r>
    </w:p>
    <w:p>
      <w:pPr>
        <w:spacing w:line="500" w:lineRule="exact"/>
        <w:ind w:firstLine="643" w:firstLineChars="200"/>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2、数字证书续期所需资料</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（1）申请人有效身份证件复印件</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份（加盖公章）；</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）经办人有效身份证件复印件</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份（加盖公章）；</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业务</w:t>
      </w:r>
      <w:r>
        <w:rPr>
          <w:rFonts w:hint="eastAsia" w:ascii="仿宋" w:hAnsi="仿宋" w:eastAsia="仿宋"/>
          <w:color w:val="000000" w:themeColor="text1"/>
          <w:sz w:val="32"/>
          <w:szCs w:val="32"/>
          <w14:textFill>
            <w14:solidFill>
              <w14:schemeClr w14:val="tx1"/>
            </w14:solidFill>
          </w14:textFill>
        </w:rPr>
        <w:t>授权书1份（见附件4，加盖公章）；</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）USBkey介质。</w:t>
      </w:r>
    </w:p>
    <w:p>
      <w:pPr>
        <w:spacing w:line="500" w:lineRule="exact"/>
        <w:ind w:firstLine="643" w:firstLineChars="200"/>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3、相关要求</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（1）办理证书延期、更新、解锁，需携带对应USBkey介质；</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（2）提交办理时，需对申请人身份证原件进行核查。</w:t>
      </w:r>
    </w:p>
    <w:p>
      <w:pPr>
        <w:spacing w:line="500" w:lineRule="exact"/>
        <w:ind w:firstLine="643" w:firstLineChars="200"/>
        <w:rPr>
          <w:rFonts w:hint="eastAsia"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四、收费标准</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68"/>
        <w:gridCol w:w="1701"/>
        <w:gridCol w:w="1559"/>
        <w:gridCol w:w="35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668"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业务类型</w:t>
            </w:r>
          </w:p>
        </w:tc>
        <w:tc>
          <w:tcPr>
            <w:tcW w:w="1701"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证书类型</w:t>
            </w:r>
          </w:p>
        </w:tc>
        <w:tc>
          <w:tcPr>
            <w:tcW w:w="1559"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收费标准</w:t>
            </w:r>
          </w:p>
        </w:tc>
        <w:tc>
          <w:tcPr>
            <w:tcW w:w="3594"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668" w:type="dxa"/>
            <w:vMerge w:val="restart"/>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新办</w:t>
            </w:r>
          </w:p>
        </w:tc>
        <w:tc>
          <w:tcPr>
            <w:tcW w:w="1701"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单位证书</w:t>
            </w:r>
          </w:p>
        </w:tc>
        <w:tc>
          <w:tcPr>
            <w:tcW w:w="1559"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400元</w:t>
            </w:r>
          </w:p>
        </w:tc>
        <w:tc>
          <w:tcPr>
            <w:tcW w:w="3594" w:type="dxa"/>
            <w:vMerge w:val="restart"/>
            <w:vAlign w:val="center"/>
          </w:tcPr>
          <w:p>
            <w:pPr>
              <w:spacing w:line="500" w:lineRule="exact"/>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电子认证服务一年；电子签章（签名）服务一年；USBKEY介质一个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668" w:type="dxa"/>
            <w:vMerge w:val="continue"/>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p>
        </w:tc>
        <w:tc>
          <w:tcPr>
            <w:tcW w:w="1701"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个人证书</w:t>
            </w:r>
          </w:p>
        </w:tc>
        <w:tc>
          <w:tcPr>
            <w:tcW w:w="1559"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280元</w:t>
            </w:r>
          </w:p>
        </w:tc>
        <w:tc>
          <w:tcPr>
            <w:tcW w:w="3594" w:type="dxa"/>
            <w:vMerge w:val="continue"/>
            <w:vAlign w:val="center"/>
          </w:tcPr>
          <w:p>
            <w:pPr>
              <w:spacing w:line="500" w:lineRule="exact"/>
              <w:jc w:val="center"/>
              <w:rPr>
                <w:rFonts w:hint="eastAsia" w:ascii="仿宋" w:hAnsi="仿宋" w:eastAsia="仿宋"/>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668" w:type="dxa"/>
            <w:vMerge w:val="restart"/>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延期</w:t>
            </w:r>
          </w:p>
        </w:tc>
        <w:tc>
          <w:tcPr>
            <w:tcW w:w="1701"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单位证书</w:t>
            </w:r>
          </w:p>
        </w:tc>
        <w:tc>
          <w:tcPr>
            <w:tcW w:w="1559"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400元</w:t>
            </w:r>
          </w:p>
        </w:tc>
        <w:tc>
          <w:tcPr>
            <w:tcW w:w="3594" w:type="dxa"/>
            <w:vMerge w:val="restart"/>
            <w:vAlign w:val="center"/>
          </w:tcPr>
          <w:p>
            <w:pPr>
              <w:spacing w:line="500" w:lineRule="exact"/>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电子认证服务一年；电子签章（签名）服务一年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668" w:type="dxa"/>
            <w:vMerge w:val="continue"/>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p>
        </w:tc>
        <w:tc>
          <w:tcPr>
            <w:tcW w:w="1701"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个人证书</w:t>
            </w:r>
          </w:p>
        </w:tc>
        <w:tc>
          <w:tcPr>
            <w:tcW w:w="1559"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280元</w:t>
            </w:r>
          </w:p>
        </w:tc>
        <w:tc>
          <w:tcPr>
            <w:tcW w:w="3594" w:type="dxa"/>
            <w:vMerge w:val="continue"/>
            <w:vAlign w:val="center"/>
          </w:tcPr>
          <w:p>
            <w:pPr>
              <w:spacing w:line="500" w:lineRule="exact"/>
              <w:jc w:val="center"/>
              <w:rPr>
                <w:rFonts w:hint="eastAsia" w:ascii="仿宋" w:hAnsi="仿宋" w:eastAsia="仿宋"/>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668" w:type="dxa"/>
            <w:vMerge w:val="restart"/>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变更</w:t>
            </w:r>
          </w:p>
        </w:tc>
        <w:tc>
          <w:tcPr>
            <w:tcW w:w="1701"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单位证书</w:t>
            </w:r>
          </w:p>
        </w:tc>
        <w:tc>
          <w:tcPr>
            <w:tcW w:w="1559"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免费</w:t>
            </w:r>
          </w:p>
        </w:tc>
        <w:tc>
          <w:tcPr>
            <w:tcW w:w="3594" w:type="dxa"/>
            <w:vMerge w:val="restart"/>
            <w:vAlign w:val="center"/>
          </w:tcPr>
          <w:p>
            <w:pPr>
              <w:spacing w:line="500" w:lineRule="exact"/>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数字证书主体信息发生改变，在证书有效期内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668" w:type="dxa"/>
            <w:vMerge w:val="continue"/>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p>
        </w:tc>
        <w:tc>
          <w:tcPr>
            <w:tcW w:w="1701"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个人证书</w:t>
            </w:r>
          </w:p>
        </w:tc>
        <w:tc>
          <w:tcPr>
            <w:tcW w:w="1559"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免费</w:t>
            </w:r>
          </w:p>
        </w:tc>
        <w:tc>
          <w:tcPr>
            <w:tcW w:w="3594" w:type="dxa"/>
            <w:vMerge w:val="continue"/>
            <w:vAlign w:val="center"/>
          </w:tcPr>
          <w:p>
            <w:pPr>
              <w:spacing w:line="500" w:lineRule="exact"/>
              <w:jc w:val="center"/>
              <w:rPr>
                <w:rFonts w:hint="eastAsia" w:ascii="仿宋" w:hAnsi="仿宋" w:eastAsia="仿宋"/>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668" w:type="dxa"/>
            <w:vMerge w:val="restart"/>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补办</w:t>
            </w:r>
          </w:p>
        </w:tc>
        <w:tc>
          <w:tcPr>
            <w:tcW w:w="1701" w:type="dxa"/>
            <w:vAlign w:val="center"/>
          </w:tcPr>
          <w:p>
            <w:pPr>
              <w:spacing w:line="500" w:lineRule="exact"/>
              <w:jc w:val="center"/>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单位证书</w:t>
            </w:r>
          </w:p>
        </w:tc>
        <w:tc>
          <w:tcPr>
            <w:tcW w:w="1559"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100元</w:t>
            </w:r>
          </w:p>
        </w:tc>
        <w:tc>
          <w:tcPr>
            <w:tcW w:w="3594" w:type="dxa"/>
            <w:vMerge w:val="restart"/>
            <w:vAlign w:val="center"/>
          </w:tcPr>
          <w:p>
            <w:pPr>
              <w:spacing w:line="500" w:lineRule="exact"/>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证书丢失或损坏，补办USBKEY介质一个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Merge w:val="continue"/>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p>
        </w:tc>
        <w:tc>
          <w:tcPr>
            <w:tcW w:w="1701" w:type="dxa"/>
            <w:vAlign w:val="center"/>
          </w:tcPr>
          <w:p>
            <w:pPr>
              <w:spacing w:line="500" w:lineRule="exact"/>
              <w:jc w:val="center"/>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个人证书</w:t>
            </w:r>
          </w:p>
        </w:tc>
        <w:tc>
          <w:tcPr>
            <w:tcW w:w="1559" w:type="dxa"/>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100元</w:t>
            </w:r>
          </w:p>
        </w:tc>
        <w:tc>
          <w:tcPr>
            <w:tcW w:w="3594" w:type="dxa"/>
            <w:vMerge w:val="continue"/>
            <w:vAlign w:val="center"/>
          </w:tcPr>
          <w:p>
            <w:pPr>
              <w:spacing w:line="500" w:lineRule="exact"/>
              <w:jc w:val="center"/>
              <w:rPr>
                <w:rFonts w:hint="eastAsia" w:ascii="仿宋" w:hAnsi="仿宋" w:eastAsia="仿宋"/>
                <w:color w:val="000000" w:themeColor="text1"/>
                <w:sz w:val="32"/>
                <w:szCs w:val="32"/>
                <w14:textFill>
                  <w14:solidFill>
                    <w14:schemeClr w14:val="tx1"/>
                  </w14:solidFill>
                </w14:textFill>
              </w:rPr>
            </w:pPr>
          </w:p>
        </w:tc>
      </w:tr>
    </w:tbl>
    <w:p>
      <w:pPr>
        <w:spacing w:line="500" w:lineRule="exact"/>
        <w:ind w:firstLine="643" w:firstLineChars="200"/>
        <w:rPr>
          <w:rFonts w:hint="eastAsia"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 xml:space="preserve">五、办理地点 </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衡阳市蒸湘区衡州大道蒸德大厦衡阳市公共资源交易中心一楼办证大厅数字证书受理窗口，受理时间为周一至周五上午8︰30-12︰00，下午02︰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0-17︰00，咨询电话 0734-8846535 。</w:t>
      </w:r>
    </w:p>
    <w:p>
      <w:pPr>
        <w:spacing w:line="500" w:lineRule="exact"/>
        <w:ind w:firstLine="643" w:firstLineChars="200"/>
        <w:rPr>
          <w:rFonts w:hint="eastAsia"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六、办理周期</w:t>
      </w:r>
    </w:p>
    <w:p>
      <w:pPr>
        <w:spacing w:line="5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现场受理数字证书申请资料后，可当场领取证书。</w:t>
      </w:r>
    </w:p>
    <w:p>
      <w:pPr>
        <w:spacing w:line="500" w:lineRule="exact"/>
        <w:ind w:firstLine="643" w:firstLineChars="200"/>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七、收费方式</w:t>
      </w:r>
    </w:p>
    <w:p>
      <w:pPr>
        <w:spacing w:line="5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不收受现金，支持POS机刷卡、微信、支付宝收费</w:t>
      </w:r>
      <w:r>
        <w:rPr>
          <w:rFonts w:hint="eastAsia" w:ascii="仿宋" w:hAnsi="仿宋" w:eastAsia="仿宋"/>
          <w:color w:val="000000" w:themeColor="text1"/>
          <w:sz w:val="32"/>
          <w:szCs w:val="32"/>
          <w:lang w:eastAsia="zh-CN"/>
          <w14:textFill>
            <w14:solidFill>
              <w14:schemeClr w14:val="tx1"/>
            </w14:solidFill>
          </w14:textFill>
        </w:rPr>
        <w:t>，开具电子发票</w:t>
      </w:r>
      <w:r>
        <w:rPr>
          <w:rFonts w:hint="eastAsia" w:ascii="仿宋" w:hAnsi="仿宋" w:eastAsia="仿宋"/>
          <w:color w:val="000000" w:themeColor="text1"/>
          <w:sz w:val="32"/>
          <w:szCs w:val="32"/>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F2"/>
    <w:rsid w:val="000641F2"/>
    <w:rsid w:val="00102BF2"/>
    <w:rsid w:val="00201628"/>
    <w:rsid w:val="008D15FC"/>
    <w:rsid w:val="00AC4CD3"/>
    <w:rsid w:val="00B2622F"/>
    <w:rsid w:val="00D17643"/>
    <w:rsid w:val="00F55986"/>
    <w:rsid w:val="117C6ACA"/>
    <w:rsid w:val="1A7F3462"/>
    <w:rsid w:val="24531CBF"/>
    <w:rsid w:val="30F425B3"/>
    <w:rsid w:val="311C6821"/>
    <w:rsid w:val="37DD1B89"/>
    <w:rsid w:val="3F9F52E7"/>
    <w:rsid w:val="499A2F23"/>
    <w:rsid w:val="58415DDE"/>
    <w:rsid w:val="597065A5"/>
    <w:rsid w:val="5C223C4A"/>
    <w:rsid w:val="6DD81357"/>
    <w:rsid w:val="6F6E577C"/>
    <w:rsid w:val="725E1F47"/>
    <w:rsid w:val="72C270BF"/>
    <w:rsid w:val="7705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228</Words>
  <Characters>1306</Characters>
  <Lines>10</Lines>
  <Paragraphs>3</Paragraphs>
  <TotalTime>2</TotalTime>
  <ScaleCrop>false</ScaleCrop>
  <LinksUpToDate>false</LinksUpToDate>
  <CharactersWithSpaces>1531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2018-01-09T06:47:00Z</dcterms:created>
  <dc:creator>Administrator</dc:creator>
  <cp:lastModifiedBy>木子文</cp:lastModifiedBy>
  <dcterms:modified xsi:type="dcterms:W3CDTF">2020-07-10T09:30:28Z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