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distribute"/>
        <w:rPr>
          <w:rFonts w:ascii="思源宋体 CN Light" w:hAnsi="思源宋体 CN Light" w:eastAsia="思源宋体 CN Light" w:cs="思源宋体 CN Light"/>
          <w:b/>
          <w:spacing w:val="-70"/>
          <w:sz w:val="72"/>
          <w:szCs w:val="72"/>
        </w:rPr>
      </w:pPr>
      <w:r>
        <w:rPr>
          <w:rFonts w:hint="eastAsia" w:ascii="思源宋体 CN Light" w:hAnsi="思源宋体 CN Light" w:eastAsia="思源宋体 CN Light" w:cs="思源宋体 CN Light"/>
        </w:rPr>
        <mc:AlternateContent>
          <mc:Choice Requires="wpc">
            <w:drawing>
              <wp:inline distT="0" distB="0" distL="0" distR="0">
                <wp:extent cx="5326380" cy="3282315"/>
                <wp:effectExtent l="0" t="2540" r="0" b="1270"/>
                <wp:docPr id="23" name="画布 23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黑体 CN Regular" w:hAnsi="思源黑体 CN Regular" w:eastAsia="思源黑体 CN Regular" w:cs="思源黑体 CN Regular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 Light" w:hAnsi="思源宋体 CN Light" w:eastAsia="思源宋体 CN Light" w:cs="思源宋体 CN Light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(http://www.epoint.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61010" y="491502"/>
                            <a:ext cx="4114762" cy="1054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kqO0DU&#10;AAAABQEAAA8AAAAAAAAAAQAgAAAAIgAAAGRycy9kb3ducmV2LnhtbFBLAQIUABQAAAAIAIdO4kAE&#10;lC4ZJAIAAEcEAAAOAAAAAAAAAAEAIAAAACMBAABkcnMvZTJvRG9jLnhtbFBLBQYAAAAABgAGAFkB&#10;AAC5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06;top:1701108;height:1057305;width:4455867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QgjRD1QAAAAUBAAAPAAAAAAAAAAEAIAAAACIAAABk&#10;cnMvZG93bnJldi54bWxQSwECFAAUAAAACACHTuJAe+/gGQkCAAARBAAADgAAAAAAAAABACAAAAAk&#10;AQAAZHJzL2Uyb0RvYy54bWxQSwUGAAAAAAYABgBZAQAAnw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黑体 CN Regular" w:hAnsi="思源黑体 CN Regular" w:eastAsia="思源黑体 CN Regular" w:cs="思源黑体 CN Regular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思源宋体 CN Light" w:hAnsi="思源宋体 CN Light" w:eastAsia="思源宋体 CN Light" w:cs="思源宋体 CN Light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(http://www.epoint.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</w:txbxContent>
                  </v:textbox>
                </v:shape>
                <v:shape id="Picture 14" o:spid="_x0000_s1026" o:spt="75" type="#_x0000_t75" style="position:absolute;left:661010;top:491502;height:1054105;width:4114762;" filled="f" o:preferrelative="t" stroked="f" coordsize="21600,21600" o:gfxdata="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qiYOvrYAAAAh&#10;AQAAGQAAAGRycy9fcmVscy9lMm9Eb2MueG1sLnJlbHOFj0FqwzAQRfeF3EHMPpadRSjFsjeh4G1I&#10;DjBIY1nEGglJLfXtI8gmgUCX8z//PaYf//wqfillF1hB17QgiHUwjq2C6+V7/wkiF2SDa2BSsFGG&#10;cdh99GdasdRRXlzMolI4K1hKiV9SZr2Qx9yESFybOSSPpZ7Jyoj6hpbkoW2PMj0zYHhhiskoSJPp&#10;QFy2WM3/s8M8O02noH88cXmjkM5XdwVislQUeDIOH2HXRLYgh16+PDbcAV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">
                  <v:fill on="f" focussize="0,0"/>
                  <v:stroke on="f"/>
                  <v:imagedata r:id="rId8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widowControl/>
        <w:jc w:val="center"/>
        <w:rPr>
          <w:rFonts w:ascii="思源宋体 CN Light" w:hAnsi="思源宋体 CN Light" w:eastAsia="思源宋体 CN Light" w:cs="思源宋体 CN Light"/>
        </w:rPr>
      </w:pPr>
    </w:p>
    <w:p>
      <w:pPr>
        <w:widowControl/>
        <w:jc w:val="center"/>
        <w:rPr>
          <w:rFonts w:ascii="思源宋体 CN Light" w:hAnsi="思源宋体 CN Light" w:eastAsia="思源宋体 CN Light" w:cs="思源宋体 CN Light"/>
          <w:b/>
          <w:sz w:val="52"/>
          <w:szCs w:val="52"/>
        </w:rPr>
      </w:pPr>
    </w:p>
    <w:p>
      <w:pPr>
        <w:widowControl/>
        <w:ind w:firstLine="420" w:firstLineChars="0"/>
        <w:jc w:val="center"/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bookmarkStart w:id="29" w:name="_GoBack"/>
      <w:r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:lang w:val="en-US" w:eastAsia="zh-CN"/>
          <w14:textFill>
            <w14:solidFill>
              <w14:schemeClr w14:val="tx1"/>
            </w14:solidFill>
          </w14:textFill>
        </w:rPr>
        <w:t>衡阳市</w:t>
      </w:r>
      <w:r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公共资源</w:t>
      </w:r>
      <w:r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:lang w:eastAsia="zh-CN"/>
          <w14:textFill>
            <w14:solidFill>
              <w14:schemeClr w14:val="tx1"/>
            </w14:solidFill>
          </w14:textFill>
        </w:rPr>
        <w:t>网上</w:t>
      </w:r>
      <w:r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交易平台</w:t>
      </w:r>
    </w:p>
    <w:p>
      <w:pPr>
        <w:widowControl/>
        <w:ind w:firstLine="420" w:firstLineChars="0"/>
        <w:jc w:val="center"/>
        <w:rPr>
          <w:rFonts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  <w:r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:lang w:eastAsia="zh-CN"/>
          <w14:textFill>
            <w14:solidFill>
              <w14:schemeClr w14:val="tx1"/>
            </w14:solidFill>
          </w14:textFill>
        </w:rPr>
        <w:t>政府采购评审专家</w:t>
      </w:r>
      <w:r>
        <w:rPr>
          <w:rFonts w:hint="eastAsia" w:ascii="思源黑体 CN Regular" w:hAnsi="思源黑体 CN Regular" w:eastAsia="思源黑体 CN Regular" w:cs="思源黑体 CN Regular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  <w:t>操作手册</w:t>
      </w:r>
    </w:p>
    <w:bookmarkEnd w:id="29"/>
    <w:p>
      <w:pPr>
        <w:widowControl/>
        <w:jc w:val="center"/>
        <w:rPr>
          <w:rFonts w:ascii="思源宋体 CN Light" w:hAnsi="思源宋体 CN Light" w:eastAsia="思源宋体 CN Light" w:cs="思源宋体 CN Light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</w:p>
    <w:p>
      <w:pPr>
        <w:widowControl/>
        <w:jc w:val="center"/>
        <w:rPr>
          <w:rFonts w:ascii="思源宋体 CN Light" w:hAnsi="思源宋体 CN Light" w:eastAsia="思源宋体 CN Light" w:cs="思源宋体 CN Light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</w:p>
    <w:p>
      <w:pPr>
        <w:widowControl/>
        <w:jc w:val="center"/>
        <w:rPr>
          <w:rFonts w:ascii="思源宋体 CN Light" w:hAnsi="思源宋体 CN Light" w:eastAsia="思源宋体 CN Light" w:cs="思源宋体 CN Light"/>
          <w:b/>
          <w:color w:val="000000" w:themeColor="text1"/>
          <w:sz w:val="52"/>
          <w:szCs w:val="52"/>
          <w14:textFill>
            <w14:solidFill>
              <w14:schemeClr w14:val="tx1"/>
            </w14:solidFill>
          </w14:textFill>
        </w:rPr>
      </w:pPr>
    </w:p>
    <w:p>
      <w:pPr>
        <w:rPr>
          <w:rFonts w:ascii="思源宋体 CN Light" w:hAnsi="思源宋体 CN Light" w:eastAsia="思源宋体 CN Light" w:cs="思源宋体 CN Light"/>
        </w:rPr>
      </w:pPr>
    </w:p>
    <w:p>
      <w:pPr>
        <w:pStyle w:val="25"/>
        <w:rPr>
          <w:rFonts w:ascii="思源宋体 CN Light" w:hAnsi="思源宋体 CN Light" w:eastAsia="思源宋体 CN Light" w:cs="思源宋体 CN Light"/>
        </w:rPr>
      </w:pPr>
    </w:p>
    <w:p>
      <w:pPr>
        <w:rPr>
          <w:rFonts w:ascii="思源宋体 CN Light" w:hAnsi="思源宋体 CN Light" w:eastAsia="思源宋体 CN Light" w:cs="思源宋体 CN Light"/>
        </w:rPr>
        <w:sectPr>
          <w:headerReference r:id="rId5" w:type="default"/>
          <w:pgSz w:w="11906" w:h="16838"/>
          <w:pgMar w:top="1440" w:right="1800" w:bottom="1440" w:left="1800" w:header="680" w:footer="680" w:gutter="0"/>
          <w:pgNumType w:fmt="decimal" w:start="1"/>
          <w:cols w:space="425" w:num="1"/>
          <w:docGrid w:type="lines" w:linePitch="312" w:charSpace="0"/>
        </w:sectPr>
      </w:pPr>
    </w:p>
    <w:p>
      <w:pPr>
        <w:spacing w:line="240" w:lineRule="auto"/>
        <w:jc w:val="center"/>
        <w:rPr>
          <w:rFonts w:ascii="思源宋体 CN Light" w:hAnsi="思源宋体 CN Light" w:eastAsia="思源宋体 CN Light" w:cs="思源宋体 CN 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t>目录</w:t>
      </w:r>
    </w:p>
    <w:p>
      <w:pPr>
        <w:pStyle w:val="19"/>
        <w:tabs>
          <w:tab w:val="right" w:leader="dot" w:pos="8306"/>
        </w:tabs>
      </w:pPr>
      <w:r>
        <w:rPr>
          <w:rFonts w:hint="eastAsia"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instrText xml:space="preserve"> TOC \o "4-5" \h \z \t "标题 1,1,标题 2,2,标题 3,3" </w:instrText>
      </w:r>
      <w:r>
        <w:rPr>
          <w:rFonts w:hint="eastAsia"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cs="思源宋体 CN Light"/>
        </w:rPr>
        <w:instrText xml:space="preserve"> HYPERLINK \l _Toc4341 </w:instrText>
      </w:r>
      <w:r>
        <w:rPr>
          <w:rFonts w:hint="eastAsia" w:ascii="思源宋体 CN Light" w:hAnsi="思源宋体 CN Light" w:cs="思源宋体 CN Light"/>
        </w:rPr>
        <w:fldChar w:fldCharType="separate"/>
      </w:r>
      <w:r>
        <w:rPr>
          <w:rFonts w:hint="eastAsia" w:ascii="思源宋体 CN Light" w:hAnsi="思源宋体 CN Light" w:cs="思源宋体 CN Light"/>
        </w:rPr>
        <w:t>一、 进入评标</w:t>
      </w:r>
      <w:r>
        <w:rPr>
          <w:rFonts w:hint="eastAsia" w:ascii="思源宋体 CN Light" w:hAnsi="思源宋体 CN Light" w:cs="思源宋体 CN Light"/>
          <w:lang w:eastAsia="zh-CN"/>
        </w:rPr>
        <w:t>系统</w:t>
      </w:r>
      <w:r>
        <w:tab/>
      </w:r>
      <w:r>
        <w:fldChar w:fldCharType="begin"/>
      </w:r>
      <w:r>
        <w:instrText xml:space="preserve"> PAGEREF _Toc4341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Light" w:hAnsi="思源宋体 CN Light" w:cs="思源宋体 CN Light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2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_Toc31758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1.1、 </w:t>
      </w:r>
      <w:r>
        <w:rPr>
          <w:rFonts w:hint="eastAsia" w:ascii="思源宋体 CN Light" w:hAnsi="思源宋体 CN Light" w:cs="思源宋体 CN Light"/>
        </w:rPr>
        <w:t>登录</w:t>
      </w:r>
      <w:r>
        <w:rPr>
          <w:rFonts w:hint="eastAsia" w:ascii="思源宋体 CN Light" w:hAnsi="思源宋体 CN Light" w:cs="思源宋体 CN Light"/>
          <w:lang w:eastAsia="zh-CN"/>
        </w:rPr>
        <w:t>评标</w:t>
      </w:r>
      <w:r>
        <w:rPr>
          <w:rFonts w:hint="eastAsia" w:ascii="思源宋体 CN Light" w:hAnsi="思源宋体 CN Light" w:cs="思源宋体 CN Light"/>
        </w:rPr>
        <w:t>系统</w:t>
      </w:r>
      <w:r>
        <w:tab/>
      </w:r>
      <w:r>
        <w:fldChar w:fldCharType="begin"/>
      </w:r>
      <w:r>
        <w:instrText xml:space="preserve"> PAGEREF _Toc31758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2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_Toc5890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1.2、 </w:t>
      </w:r>
      <w:r>
        <w:rPr>
          <w:rFonts w:hint="eastAsia" w:ascii="思源宋体 CN Light" w:hAnsi="思源宋体 CN Light" w:cs="思源宋体 CN Light"/>
        </w:rPr>
        <w:t>进入项目</w:t>
      </w:r>
      <w:r>
        <w:tab/>
      </w:r>
      <w:r>
        <w:fldChar w:fldCharType="begin"/>
      </w:r>
      <w:r>
        <w:instrText xml:space="preserve"> PAGEREF _Toc5890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9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_Toc30681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eastAsia" w:ascii="思源宋体 CN Light" w:hAnsi="思源宋体 CN Light" w:cs="思源宋体 CN Light"/>
        </w:rPr>
        <w:t>二、 评委评标</w:t>
      </w:r>
      <w:r>
        <w:tab/>
      </w:r>
      <w:r>
        <w:fldChar w:fldCharType="begin"/>
      </w:r>
      <w:r>
        <w:instrText xml:space="preserve"> PAGEREF _Toc30681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2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_Toc11498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2.1、 </w:t>
      </w:r>
      <w:r>
        <w:rPr>
          <w:rFonts w:hint="eastAsia" w:ascii="思源宋体 CN Light" w:hAnsi="思源宋体 CN Light" w:cs="思源宋体 CN Light"/>
        </w:rPr>
        <w:t>评标准备</w:t>
      </w:r>
      <w:r>
        <w:tab/>
      </w:r>
      <w:r>
        <w:fldChar w:fldCharType="begin"/>
      </w:r>
      <w:r>
        <w:instrText xml:space="preserve"> PAGEREF _Toc11498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_Toc231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2.1.1、 </w:t>
      </w:r>
      <w:r>
        <w:rPr>
          <w:rFonts w:hint="eastAsia" w:ascii="思源宋体 CN Light" w:hAnsi="思源宋体 CN Light" w:cs="思源宋体 CN Light"/>
        </w:rPr>
        <w:t>评委回避</w:t>
      </w:r>
      <w:r>
        <w:tab/>
      </w:r>
      <w:r>
        <w:fldChar w:fldCharType="begin"/>
      </w:r>
      <w:r>
        <w:instrText xml:space="preserve"> PAGEREF _Toc231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_Toc32147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2.1.2、 </w:t>
      </w:r>
      <w:r>
        <w:rPr>
          <w:rFonts w:hint="eastAsia" w:ascii="思源宋体 CN Light" w:hAnsi="思源宋体 CN Light" w:cs="思源宋体 CN Light"/>
        </w:rPr>
        <w:t>推荐评委负责人</w:t>
      </w:r>
      <w:r>
        <w:tab/>
      </w:r>
      <w:r>
        <w:fldChar w:fldCharType="begin"/>
      </w:r>
      <w:r>
        <w:instrText xml:space="preserve"> PAGEREF _Toc32147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2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_Toc26389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2.2、 </w:t>
      </w:r>
      <w:r>
        <w:rPr>
          <w:rFonts w:hint="eastAsia" w:ascii="思源宋体 CN Light" w:hAnsi="思源宋体 CN Light" w:cs="思源宋体 CN Light"/>
        </w:rPr>
        <w:t>初步评审</w:t>
      </w:r>
      <w:r>
        <w:tab/>
      </w:r>
      <w:r>
        <w:fldChar w:fldCharType="begin"/>
      </w:r>
      <w:r>
        <w:instrText xml:space="preserve"> PAGEREF _Toc26389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_Toc28593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2.2.1、 </w:t>
      </w:r>
      <w:r>
        <w:rPr>
          <w:rFonts w:hint="eastAsia" w:ascii="思源宋体 CN Light" w:hAnsi="思源宋体 CN Light" w:cs="思源宋体 CN Light"/>
        </w:rPr>
        <w:t>资格评审</w:t>
      </w:r>
      <w:r>
        <w:rPr>
          <w:rFonts w:hint="eastAsia" w:ascii="思源宋体 CN Light" w:hAnsi="思源宋体 CN Light" w:cs="思源宋体 CN Light"/>
          <w:lang w:eastAsia="zh-CN"/>
        </w:rPr>
        <w:t>（</w:t>
      </w:r>
      <w:r>
        <w:rPr>
          <w:rFonts w:hint="eastAsia" w:ascii="思源宋体 CN Light" w:hAnsi="思源宋体 CN Light" w:cs="思源宋体 CN Light"/>
          <w:lang w:val="en-US" w:eastAsia="zh-CN"/>
        </w:rPr>
        <w:t>代理机构/采购人操作）</w:t>
      </w:r>
      <w:r>
        <w:tab/>
      </w:r>
      <w:r>
        <w:fldChar w:fldCharType="begin"/>
      </w:r>
      <w:r>
        <w:instrText xml:space="preserve"> PAGEREF _Toc28593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_Toc7019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2.2.2、 </w:t>
      </w:r>
      <w:r>
        <w:rPr>
          <w:rFonts w:hint="eastAsia" w:ascii="思源宋体 CN Light" w:hAnsi="思源宋体 CN Light" w:cs="思源宋体 CN Light"/>
        </w:rPr>
        <w:t>符合性评审</w:t>
      </w:r>
      <w:r>
        <w:tab/>
      </w:r>
      <w:r>
        <w:fldChar w:fldCharType="begin"/>
      </w:r>
      <w:r>
        <w:instrText xml:space="preserve"> PAGEREF _Toc7019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2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_Toc18625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2.3、 </w:t>
      </w:r>
      <w:r>
        <w:rPr>
          <w:rFonts w:hint="eastAsia" w:ascii="思源宋体 CN Light" w:hAnsi="思源宋体 CN Light" w:cs="思源宋体 CN Light"/>
          <w:lang w:val="en-US" w:eastAsia="zh-CN"/>
        </w:rPr>
        <w:t>环标产品</w:t>
      </w:r>
      <w:r>
        <w:rPr>
          <w:rFonts w:hint="eastAsia" w:ascii="思源宋体 CN Light" w:hAnsi="思源宋体 CN Light" w:cs="思源宋体 CN Light"/>
        </w:rPr>
        <w:t>评审</w:t>
      </w:r>
      <w:r>
        <w:tab/>
      </w:r>
      <w:r>
        <w:fldChar w:fldCharType="begin"/>
      </w:r>
      <w:r>
        <w:instrText xml:space="preserve"> PAGEREF _Toc18625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2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_Toc27555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2.4、 </w:t>
      </w:r>
      <w:r>
        <w:rPr>
          <w:rFonts w:hint="eastAsia"/>
        </w:rPr>
        <w:t>商务</w:t>
      </w:r>
      <w:r>
        <w:rPr>
          <w:rFonts w:hint="eastAsia"/>
          <w:lang w:val="en-US" w:eastAsia="zh-CN"/>
        </w:rPr>
        <w:t>、技术标</w:t>
      </w:r>
      <w:r>
        <w:rPr>
          <w:rFonts w:hint="eastAsia"/>
        </w:rPr>
        <w:t>评审</w:t>
      </w:r>
      <w:r>
        <w:tab/>
      </w:r>
      <w:r>
        <w:fldChar w:fldCharType="begin"/>
      </w:r>
      <w:r>
        <w:instrText xml:space="preserve"> PAGEREF _Toc27555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2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_Toc3332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2.5、 </w:t>
      </w:r>
      <w:r>
        <w:rPr>
          <w:rFonts w:hint="eastAsia"/>
          <w:lang w:val="en-US" w:eastAsia="zh-CN"/>
        </w:rPr>
        <w:t>小微残狱优惠</w:t>
      </w:r>
      <w:r>
        <w:rPr>
          <w:rFonts w:hint="eastAsia"/>
        </w:rPr>
        <w:t>评审</w:t>
      </w:r>
      <w:r>
        <w:tab/>
      </w:r>
      <w:r>
        <w:fldChar w:fldCharType="begin"/>
      </w:r>
      <w:r>
        <w:instrText xml:space="preserve"> PAGEREF _Toc3332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2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_Toc10938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2.6、 </w:t>
      </w:r>
      <w:r>
        <w:rPr>
          <w:rFonts w:hint="eastAsia"/>
          <w:lang w:val="en-US" w:eastAsia="zh-CN"/>
        </w:rPr>
        <w:t>报价评审</w:t>
      </w:r>
      <w:r>
        <w:tab/>
      </w:r>
      <w:r>
        <w:fldChar w:fldCharType="begin"/>
      </w:r>
      <w:r>
        <w:instrText xml:space="preserve"> PAGEREF _Toc10938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22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_Toc11320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2.7、 </w:t>
      </w:r>
      <w:r>
        <w:rPr>
          <w:rFonts w:hint="eastAsia" w:ascii="思源宋体 CN Light" w:hAnsi="思源宋体 CN Light" w:cs="思源宋体 CN Light"/>
        </w:rPr>
        <w:t>评标结果</w:t>
      </w:r>
      <w:r>
        <w:tab/>
      </w:r>
      <w:r>
        <w:fldChar w:fldCharType="begin"/>
      </w:r>
      <w:r>
        <w:instrText xml:space="preserve"> PAGEREF _Toc11320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_Toc14156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2.7.1、 </w:t>
      </w:r>
      <w:r>
        <w:rPr>
          <w:rFonts w:hint="eastAsia" w:ascii="思源宋体 CN Light" w:hAnsi="思源宋体 CN Light" w:cs="思源宋体 CN Light"/>
        </w:rPr>
        <w:t>最终</w:t>
      </w:r>
      <w:r>
        <w:rPr>
          <w:rFonts w:hint="eastAsia" w:ascii="思源宋体 CN Light" w:hAnsi="思源宋体 CN Light" w:cs="思源宋体 CN Light"/>
          <w:lang w:val="en-US" w:eastAsia="zh-CN"/>
        </w:rPr>
        <w:t>排名</w:t>
      </w:r>
      <w:r>
        <w:tab/>
      </w:r>
      <w:r>
        <w:fldChar w:fldCharType="begin"/>
      </w:r>
      <w:r>
        <w:instrText xml:space="preserve"> PAGEREF _Toc14156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_Toc18712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2.7.2、 </w:t>
      </w:r>
      <w:r>
        <w:rPr>
          <w:rFonts w:hint="eastAsia" w:ascii="思源宋体 CN Light" w:hAnsi="思源宋体 CN Light" w:cs="思源宋体 CN Light"/>
        </w:rPr>
        <w:t>推荐中标候选人</w:t>
      </w:r>
      <w:r>
        <w:tab/>
      </w:r>
      <w:r>
        <w:fldChar w:fldCharType="begin"/>
      </w:r>
      <w:r>
        <w:instrText xml:space="preserve"> PAGEREF _Toc18712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_Toc5512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2.7.3、 </w:t>
      </w:r>
      <w:r>
        <w:rPr>
          <w:rFonts w:hint="eastAsia" w:ascii="思源宋体 CN Light" w:hAnsi="思源宋体 CN Light" w:cs="思源宋体 CN Light"/>
          <w:lang w:val="en-US" w:eastAsia="zh-CN"/>
        </w:rPr>
        <w:t>编辑</w:t>
      </w:r>
      <w:r>
        <w:rPr>
          <w:rFonts w:hint="eastAsia" w:ascii="思源宋体 CN Light" w:hAnsi="思源宋体 CN Light" w:cs="思源宋体 CN Light"/>
        </w:rPr>
        <w:t>评标报告</w:t>
      </w:r>
      <w:r>
        <w:tab/>
      </w:r>
      <w:r>
        <w:fldChar w:fldCharType="begin"/>
      </w:r>
      <w:r>
        <w:instrText xml:space="preserve"> PAGEREF _Toc5512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_Toc6642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2.7.4、 </w:t>
      </w:r>
      <w:r>
        <w:rPr>
          <w:rFonts w:hint="eastAsia" w:ascii="思源宋体 CN Light" w:hAnsi="思源宋体 CN Light" w:cs="思源宋体 CN Light"/>
          <w:lang w:val="en-US" w:eastAsia="zh-CN"/>
        </w:rPr>
        <w:t>评委签章</w:t>
      </w:r>
      <w:r>
        <w:tab/>
      </w:r>
      <w:r>
        <w:fldChar w:fldCharType="begin"/>
      </w:r>
      <w:r>
        <w:instrText xml:space="preserve"> PAGEREF _Toc6642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4"/>
        <w:tabs>
          <w:tab w:val="right" w:leader="dot" w:pos="8306"/>
        </w:tabs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思源宋体 CN Light" w:hAnsi="思源宋体 CN Light" w:eastAsia="思源宋体 CN Light" w:cs="思源宋体 CN Light"/>
          <w:szCs w:val="20"/>
        </w:rPr>
        <w:instrText xml:space="preserve"> HYPERLINK \l _Toc16887 </w:instrText>
      </w:r>
      <w:r>
        <w:rPr>
          <w:rFonts w:hint="eastAsia" w:ascii="思源宋体 CN Light" w:hAnsi="思源宋体 CN Light" w:eastAsia="思源宋体 CN Light" w:cs="思源宋体 CN Light"/>
          <w:szCs w:val="20"/>
        </w:rPr>
        <w:fldChar w:fldCharType="separate"/>
      </w:r>
      <w:r>
        <w:rPr>
          <w:rFonts w:hint="default" w:ascii="思源宋体 CN Light" w:hAnsi="思源宋体 CN Light" w:eastAsia="思源宋体 CN Light" w:cs="Arial"/>
        </w:rPr>
        <w:t xml:space="preserve">2.7.5、 </w:t>
      </w:r>
      <w:r>
        <w:rPr>
          <w:rFonts w:hint="eastAsia" w:ascii="思源宋体 CN Light" w:hAnsi="思源宋体 CN Light" w:cs="思源宋体 CN Light"/>
          <w:lang w:val="en-US" w:eastAsia="zh-CN"/>
        </w:rPr>
        <w:t>评标结束</w:t>
      </w:r>
      <w:r>
        <w:tab/>
      </w:r>
      <w:r>
        <w:fldChar w:fldCharType="begin"/>
      </w:r>
      <w:r>
        <w:instrText xml:space="preserve"> PAGEREF _Toc16887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41"/>
        <w:spacing w:line="240" w:lineRule="auto"/>
        <w:ind w:left="0" w:leftChars="0" w:firstLine="0" w:firstLineChars="0"/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>
      <w:pP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Light" w:hAnsi="思源宋体 CN Light" w:eastAsia="思源宋体 CN Light" w:cs="思源宋体 CN Light"/>
          <w:color w:val="000000" w:themeColor="text1"/>
          <w:szCs w:val="20"/>
          <w14:textFill>
            <w14:solidFill>
              <w14:schemeClr w14:val="tx1"/>
            </w14:solidFill>
          </w14:textFill>
        </w:rPr>
        <w:br w:type="page"/>
      </w:r>
    </w:p>
    <w:p>
      <w:pPr>
        <w:pStyle w:val="3"/>
        <w:tabs>
          <w:tab w:val="left" w:pos="425"/>
        </w:tabs>
        <w:rPr>
          <w:rFonts w:ascii="思源宋体 CN Light" w:hAnsi="思源宋体 CN Light" w:cs="思源宋体 CN Light"/>
        </w:rPr>
      </w:pPr>
      <w:bookmarkStart w:id="0" w:name="_Toc11242"/>
      <w:bookmarkStart w:id="1" w:name="_Toc4341"/>
      <w:r>
        <w:rPr>
          <w:rFonts w:hint="eastAsia" w:ascii="思源宋体 CN Light" w:hAnsi="思源宋体 CN Light" w:cs="思源宋体 CN Light"/>
        </w:rPr>
        <w:t>进入评标</w:t>
      </w:r>
      <w:bookmarkEnd w:id="0"/>
      <w:r>
        <w:rPr>
          <w:rFonts w:hint="eastAsia" w:ascii="思源宋体 CN Light" w:hAnsi="思源宋体 CN Light" w:cs="思源宋体 CN Light"/>
          <w:lang w:eastAsia="zh-CN"/>
        </w:rPr>
        <w:t>系统</w:t>
      </w:r>
      <w:bookmarkEnd w:id="1"/>
    </w:p>
    <w:p>
      <w:pPr>
        <w:pStyle w:val="4"/>
        <w:tabs>
          <w:tab w:val="left" w:pos="567"/>
        </w:tabs>
        <w:rPr>
          <w:rFonts w:ascii="思源宋体 CN Light" w:hAnsi="思源宋体 CN Light" w:cs="思源宋体 CN Light"/>
        </w:rPr>
      </w:pPr>
      <w:bookmarkStart w:id="2" w:name="_Toc31758"/>
      <w:bookmarkStart w:id="3" w:name="_Toc22440"/>
      <w:r>
        <w:rPr>
          <w:rFonts w:hint="eastAsia" w:ascii="思源宋体 CN Light" w:hAnsi="思源宋体 CN Light" w:cs="思源宋体 CN Light"/>
        </w:rPr>
        <w:t>登录</w:t>
      </w:r>
      <w:r>
        <w:rPr>
          <w:rFonts w:hint="eastAsia" w:ascii="思源宋体 CN Light" w:hAnsi="思源宋体 CN Light" w:cs="思源宋体 CN Light"/>
          <w:lang w:eastAsia="zh-CN"/>
        </w:rPr>
        <w:t>评标</w:t>
      </w:r>
      <w:r>
        <w:rPr>
          <w:rFonts w:hint="eastAsia" w:ascii="思源宋体 CN Light" w:hAnsi="思源宋体 CN Light" w:cs="思源宋体 CN Light"/>
        </w:rPr>
        <w:t>系统</w:t>
      </w:r>
      <w:bookmarkEnd w:id="2"/>
      <w:bookmarkEnd w:id="3"/>
    </w:p>
    <w:p>
      <w:pPr>
        <w:ind w:firstLine="420" w:firstLineChars="200"/>
        <w:jc w:val="left"/>
        <w:rPr>
          <w:rFonts w:ascii="思源宋体 CN Light" w:hAnsi="思源宋体 CN Light" w:eastAsia="思源宋体 CN Light" w:cs="思源宋体 CN Light"/>
          <w:szCs w:val="24"/>
        </w:rPr>
      </w:pPr>
      <w:r>
        <w:rPr>
          <w:rFonts w:hint="eastAsia" w:ascii="思源宋体 CN Light" w:hAnsi="思源宋体 CN Light" w:eastAsia="思源宋体 CN Light" w:cs="思源宋体 CN Light"/>
          <w:szCs w:val="24"/>
          <w:lang w:val="en-US" w:eastAsia="zh-CN"/>
        </w:rPr>
        <w:t>1.1.</w:t>
      </w:r>
      <w:r>
        <w:rPr>
          <w:rFonts w:hint="eastAsia" w:ascii="思源宋体 CN Light" w:hAnsi="思源宋体 CN Light" w:eastAsia="思源宋体 CN Light" w:cs="思源宋体 CN Light"/>
          <w:szCs w:val="24"/>
        </w:rPr>
        <w:t>1、打开IE浏览器，</w:t>
      </w:r>
      <w:r>
        <w:rPr>
          <w:rFonts w:hint="eastAsia" w:ascii="思源宋体 CN Light" w:hAnsi="思源宋体 CN Light" w:eastAsia="思源宋体 CN Light" w:cs="思源宋体 CN Light"/>
          <w:szCs w:val="24"/>
          <w:lang w:eastAsia="zh-CN"/>
        </w:rPr>
        <w:t>浏览器右上角选择评标系统</w:t>
      </w:r>
      <w:r>
        <w:rPr>
          <w:rFonts w:hint="eastAsia" w:ascii="思源宋体 CN Light" w:hAnsi="思源宋体 CN Light" w:eastAsia="思源宋体 CN Light" w:cs="思源宋体 CN Light"/>
          <w:szCs w:val="24"/>
        </w:rPr>
        <w:t>进入登录页面</w:t>
      </w:r>
      <w:r>
        <w:rPr>
          <w:rFonts w:hint="eastAsia" w:ascii="思源宋体 CN Light" w:hAnsi="思源宋体 CN Light" w:eastAsia="思源宋体 CN Light" w:cs="思源宋体 CN Light"/>
          <w:szCs w:val="24"/>
          <w:lang w:eastAsia="zh-CN"/>
        </w:rPr>
        <w:t>。</w:t>
      </w:r>
      <w:r>
        <w:rPr>
          <w:rFonts w:hint="eastAsia" w:ascii="思源宋体 CN Light" w:hAnsi="思源宋体 CN Light" w:eastAsia="思源宋体 CN Light" w:cs="思源宋体 CN Light"/>
          <w:szCs w:val="24"/>
        </w:rPr>
        <w:t>如下图：</w:t>
      </w:r>
    </w:p>
    <w:p>
      <w:pPr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67960" cy="2815590"/>
            <wp:effectExtent l="0" t="0" r="2540" b="381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1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hint="eastAsia" w:ascii="思源宋体 CN Light" w:hAnsi="思源宋体 CN Light" w:eastAsia="思源宋体 CN Light" w:cs="思源宋体 CN Light"/>
          <w:szCs w:val="24"/>
          <w:lang w:eastAsia="zh-CN"/>
        </w:rPr>
      </w:pPr>
      <w:r>
        <w:rPr>
          <w:rFonts w:hint="eastAsia" w:ascii="思源宋体 CN Light" w:hAnsi="思源宋体 CN Light" w:eastAsia="思源宋体 CN Light" w:cs="思源宋体 CN Light"/>
          <w:szCs w:val="24"/>
          <w:lang w:val="en-US" w:eastAsia="zh-CN"/>
        </w:rPr>
        <w:t>1.1.</w:t>
      </w:r>
      <w:r>
        <w:rPr>
          <w:rFonts w:hint="eastAsia" w:ascii="思源宋体 CN Light" w:hAnsi="思源宋体 CN Light" w:eastAsia="思源宋体 CN Light" w:cs="思源宋体 CN Light"/>
          <w:szCs w:val="24"/>
        </w:rPr>
        <w:t>2、选择“专家评委登录”按钮，输入用户名与密码，点击“登录”按钮，登录系统。如下图：</w:t>
      </w:r>
    </w:p>
    <w:p>
      <w:pPr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66055" cy="2765425"/>
            <wp:effectExtent l="0" t="0" r="4445" b="317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567"/>
        </w:tabs>
        <w:rPr>
          <w:rFonts w:ascii="思源宋体 CN Light" w:hAnsi="思源宋体 CN Light" w:cs="思源宋体 CN Light"/>
        </w:rPr>
      </w:pPr>
      <w:bookmarkStart w:id="4" w:name="_Toc5890"/>
      <w:bookmarkStart w:id="5" w:name="_Toc23584"/>
      <w:r>
        <w:rPr>
          <w:rFonts w:hint="eastAsia" w:ascii="思源宋体 CN Light" w:hAnsi="思源宋体 CN Light" w:cs="思源宋体 CN Light"/>
        </w:rPr>
        <w:t>进入项目</w:t>
      </w:r>
      <w:bookmarkEnd w:id="4"/>
      <w:bookmarkEnd w:id="5"/>
    </w:p>
    <w:p>
      <w:pPr>
        <w:widowControl/>
        <w:ind w:firstLine="422" w:firstLineChars="200"/>
        <w:jc w:val="left"/>
        <w:rPr>
          <w:rFonts w:hint="eastAsia" w:ascii="思源宋体 CN Light" w:hAnsi="思源宋体 CN Light" w:eastAsia="思源宋体 CN Light" w:cs="思源宋体 CN Light"/>
          <w:b/>
          <w:bCs/>
          <w:szCs w:val="21"/>
          <w:lang w:eastAsia="zh-CN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Cs w:val="21"/>
        </w:rPr>
        <w:t>前</w:t>
      </w:r>
      <w:r>
        <w:rPr>
          <w:rFonts w:hint="eastAsia" w:ascii="思源宋体 CN Light" w:hAnsi="思源宋体 CN Light" w:eastAsia="思源宋体 CN Light" w:cs="思源宋体 CN Light"/>
          <w:b/>
          <w:bCs/>
          <w:szCs w:val="21"/>
          <w:lang w:eastAsia="zh-CN"/>
        </w:rPr>
        <w:t>置</w:t>
      </w:r>
      <w:r>
        <w:rPr>
          <w:rFonts w:hint="eastAsia" w:ascii="思源宋体 CN Light" w:hAnsi="思源宋体 CN Light" w:eastAsia="思源宋体 CN Light" w:cs="思源宋体 CN Light"/>
          <w:b/>
          <w:bCs/>
          <w:szCs w:val="21"/>
        </w:rPr>
        <w:t>条件：</w:t>
      </w:r>
      <w:r>
        <w:rPr>
          <w:rFonts w:hint="eastAsia" w:ascii="思源宋体 CN Light" w:hAnsi="思源宋体 CN Light" w:eastAsia="思源宋体 CN Light" w:cs="思源宋体 CN Light"/>
          <w:bCs/>
          <w:szCs w:val="21"/>
        </w:rPr>
        <w:t>开标结束</w:t>
      </w:r>
      <w:r>
        <w:rPr>
          <w:rFonts w:hint="eastAsia" w:ascii="思源宋体 CN Light" w:hAnsi="思源宋体 CN Light" w:eastAsia="思源宋体 CN Light" w:cs="思源宋体 CN Light"/>
          <w:bCs/>
          <w:szCs w:val="21"/>
          <w:lang w:eastAsia="zh-CN"/>
        </w:rPr>
        <w:t>、进入评审阶段的项目。</w:t>
      </w:r>
    </w:p>
    <w:p>
      <w:pPr>
        <w:widowControl/>
        <w:ind w:firstLine="422" w:firstLineChars="200"/>
        <w:jc w:val="left"/>
        <w:rPr>
          <w:rFonts w:hint="eastAsia" w:ascii="思源宋体 CN Light" w:hAnsi="思源宋体 CN Light" w:eastAsia="思源宋体 CN Light" w:cs="思源宋体 CN Light"/>
          <w:b/>
          <w:bCs/>
          <w:szCs w:val="21"/>
          <w:lang w:eastAsia="zh-CN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Cs w:val="21"/>
        </w:rPr>
        <w:t>基本功能：</w:t>
      </w:r>
      <w:r>
        <w:rPr>
          <w:rFonts w:hint="eastAsia" w:ascii="思源宋体 CN Light" w:hAnsi="思源宋体 CN Light" w:eastAsia="思源宋体 CN Light" w:cs="思源宋体 CN Light"/>
          <w:bCs/>
          <w:szCs w:val="21"/>
          <w:lang w:eastAsia="zh-CN"/>
        </w:rPr>
        <w:t>进入</w:t>
      </w:r>
      <w:r>
        <w:rPr>
          <w:rFonts w:hint="eastAsia" w:ascii="思源宋体 CN Light" w:hAnsi="思源宋体 CN Light" w:eastAsia="思源宋体 CN Light" w:cs="思源宋体 CN Light"/>
          <w:bCs/>
          <w:szCs w:val="21"/>
        </w:rPr>
        <w:t>项目</w:t>
      </w:r>
      <w:r>
        <w:rPr>
          <w:rFonts w:hint="eastAsia" w:ascii="思源宋体 CN Light" w:hAnsi="思源宋体 CN Light" w:eastAsia="思源宋体 CN Light" w:cs="思源宋体 CN Light"/>
          <w:bCs/>
          <w:szCs w:val="21"/>
          <w:lang w:eastAsia="zh-CN"/>
        </w:rPr>
        <w:t>。</w:t>
      </w:r>
    </w:p>
    <w:p>
      <w:pPr>
        <w:widowControl/>
        <w:ind w:firstLine="422" w:firstLineChars="200"/>
        <w:jc w:val="left"/>
        <w:rPr>
          <w:rFonts w:ascii="思源宋体 CN Light" w:hAnsi="思源宋体 CN Light" w:eastAsia="思源宋体 CN Light" w:cs="思源宋体 CN Light"/>
          <w:b/>
          <w:bCs/>
          <w:szCs w:val="21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Cs w:val="21"/>
        </w:rPr>
        <w:t>操作步骤：</w:t>
      </w:r>
    </w:p>
    <w:p>
      <w:pPr>
        <w:ind w:firstLine="420" w:firstLineChars="200"/>
        <w:jc w:val="left"/>
        <w:rPr>
          <w:rFonts w:ascii="思源宋体 CN Light" w:hAnsi="思源宋体 CN Light" w:eastAsia="思源宋体 CN Light" w:cs="思源宋体 CN Light"/>
          <w:szCs w:val="24"/>
        </w:rPr>
      </w:pPr>
      <w:r>
        <w:rPr>
          <w:rFonts w:hint="eastAsia" w:ascii="思源宋体 CN Light" w:hAnsi="思源宋体 CN Light" w:eastAsia="思源宋体 CN Light" w:cs="思源宋体 CN Light"/>
          <w:szCs w:val="24"/>
        </w:rPr>
        <w:t>点击“进入项目”按钮进入评</w:t>
      </w:r>
      <w:r>
        <w:rPr>
          <w:rFonts w:hint="eastAsia" w:ascii="思源宋体 CN Light" w:hAnsi="思源宋体 CN Light" w:eastAsia="思源宋体 CN Light" w:cs="思源宋体 CN Light"/>
          <w:szCs w:val="24"/>
          <w:lang w:eastAsia="zh-CN"/>
        </w:rPr>
        <w:t>审</w:t>
      </w:r>
      <w:r>
        <w:rPr>
          <w:rFonts w:hint="eastAsia" w:ascii="思源宋体 CN Light" w:hAnsi="思源宋体 CN Light" w:eastAsia="思源宋体 CN Light" w:cs="思源宋体 CN Light"/>
          <w:szCs w:val="24"/>
        </w:rPr>
        <w:t>项目。如下图：</w:t>
      </w:r>
    </w:p>
    <w:p>
      <w:pPr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72405" cy="633730"/>
            <wp:effectExtent l="0" t="0" r="10795" b="127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425"/>
        </w:tabs>
        <w:rPr>
          <w:rFonts w:ascii="思源宋体 CN Light" w:hAnsi="思源宋体 CN Light" w:cs="思源宋体 CN Light"/>
        </w:rPr>
      </w:pPr>
      <w:bookmarkStart w:id="6" w:name="_资审澄清文件下载情况"/>
      <w:bookmarkEnd w:id="6"/>
      <w:r>
        <w:rPr>
          <w:rFonts w:hint="eastAsia" w:ascii="思源宋体 CN Light" w:hAnsi="思源宋体 CN Light" w:cs="思源宋体 CN Light"/>
          <w:lang w:eastAsia="zh-CN"/>
        </w:rPr>
        <w:t>项目评审</w:t>
      </w:r>
    </w:p>
    <w:p>
      <w:pPr>
        <w:pStyle w:val="4"/>
        <w:tabs>
          <w:tab w:val="left" w:pos="567"/>
        </w:tabs>
      </w:pPr>
      <w:bookmarkStart w:id="7" w:name="_Toc8419"/>
      <w:bookmarkStart w:id="8" w:name="_Toc11498"/>
      <w:r>
        <w:rPr>
          <w:rFonts w:hint="eastAsia" w:ascii="思源宋体 CN Light" w:hAnsi="思源宋体 CN Light" w:cs="思源宋体 CN Light"/>
        </w:rPr>
        <w:t>评</w:t>
      </w:r>
      <w:r>
        <w:rPr>
          <w:rFonts w:hint="eastAsia" w:ascii="思源宋体 CN Light" w:hAnsi="思源宋体 CN Light" w:cs="思源宋体 CN Light"/>
          <w:lang w:eastAsia="zh-CN"/>
        </w:rPr>
        <w:t>审</w:t>
      </w:r>
      <w:r>
        <w:rPr>
          <w:rFonts w:hint="eastAsia" w:ascii="思源宋体 CN Light" w:hAnsi="思源宋体 CN Light" w:cs="思源宋体 CN Light"/>
        </w:rPr>
        <w:t>准备</w:t>
      </w:r>
      <w:bookmarkEnd w:id="7"/>
      <w:bookmarkEnd w:id="8"/>
    </w:p>
    <w:p>
      <w:pPr>
        <w:pStyle w:val="5"/>
        <w:rPr>
          <w:rFonts w:ascii="思源宋体 CN Light" w:hAnsi="思源宋体 CN Light" w:cs="思源宋体 CN Light"/>
        </w:rPr>
      </w:pPr>
      <w:bookmarkStart w:id="9" w:name="_Toc231"/>
      <w:bookmarkStart w:id="10" w:name="_Toc22761"/>
      <w:r>
        <w:rPr>
          <w:rFonts w:hint="eastAsia" w:ascii="思源宋体 CN Light" w:hAnsi="思源宋体 CN Light" w:cs="思源宋体 CN Light"/>
        </w:rPr>
        <w:t>评委回避</w:t>
      </w:r>
      <w:bookmarkEnd w:id="9"/>
      <w:bookmarkEnd w:id="10"/>
    </w:p>
    <w:p>
      <w:pPr>
        <w:ind w:firstLine="422" w:firstLineChars="200"/>
        <w:rPr>
          <w:rFonts w:hint="default" w:ascii="思源宋体 CN Light" w:hAnsi="思源宋体 CN Light" w:eastAsia="思源宋体 CN Light" w:cs="思源宋体 CN Light"/>
          <w:b/>
          <w:bCs/>
          <w:szCs w:val="24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Cs w:val="24"/>
          <w:lang w:eastAsia="zh-CN"/>
        </w:rPr>
        <w:t>前置条件</w:t>
      </w:r>
      <w:r>
        <w:rPr>
          <w:rFonts w:hint="eastAsia" w:ascii="思源宋体 CN Light" w:hAnsi="思源宋体 CN Light" w:eastAsia="思源宋体 CN Light" w:cs="思源宋体 CN Light"/>
          <w:b/>
          <w:bCs/>
          <w:szCs w:val="24"/>
        </w:rPr>
        <w:t>：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  <w:t>已进入项目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。</w:t>
      </w:r>
    </w:p>
    <w:p>
      <w:pPr>
        <w:ind w:firstLine="422" w:firstLineChars="200"/>
        <w:rPr>
          <w:rFonts w:ascii="思源宋体 CN Light" w:hAnsi="思源宋体 CN Light" w:eastAsia="思源宋体 CN Light" w:cs="思源宋体 CN Light"/>
          <w:b/>
          <w:bCs/>
          <w:szCs w:val="24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Cs w:val="24"/>
        </w:rPr>
        <w:t>基本功能：</w:t>
      </w:r>
      <w:r>
        <w:rPr>
          <w:rFonts w:hint="eastAsia" w:ascii="思源宋体 CN Light" w:hAnsi="思源宋体 CN Light" w:eastAsia="思源宋体 CN Light" w:cs="思源宋体 CN Light"/>
          <w:b w:val="0"/>
          <w:bCs w:val="0"/>
          <w:szCs w:val="24"/>
          <w:lang w:val="en-US" w:eastAsia="zh-CN"/>
        </w:rPr>
        <w:t>评委回避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。</w:t>
      </w:r>
    </w:p>
    <w:p>
      <w:pPr>
        <w:ind w:firstLine="422" w:firstLineChars="200"/>
        <w:rPr>
          <w:rFonts w:ascii="思源宋体 CN Light" w:hAnsi="思源宋体 CN Light" w:eastAsia="思源宋体 CN Light" w:cs="思源宋体 CN Light"/>
          <w:b/>
          <w:bCs/>
          <w:szCs w:val="24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Cs w:val="24"/>
        </w:rPr>
        <w:t>操作步骤：</w:t>
      </w:r>
    </w:p>
    <w:p>
      <w:pPr>
        <w:ind w:firstLine="420" w:firstLineChars="200"/>
        <w:jc w:val="left"/>
        <w:rPr>
          <w:rFonts w:ascii="思源宋体 CN Light" w:hAnsi="思源宋体 CN Light" w:eastAsia="思源宋体 CN Light" w:cs="思源宋体 CN Light"/>
          <w:szCs w:val="24"/>
        </w:rPr>
      </w:pPr>
      <w:r>
        <w:rPr>
          <w:rFonts w:hint="eastAsia" w:ascii="思源宋体 CN Light" w:hAnsi="思源宋体 CN Light" w:eastAsia="思源宋体 CN Light" w:cs="思源宋体 CN Light"/>
          <w:szCs w:val="24"/>
          <w:lang w:val="en-US" w:eastAsia="zh-CN"/>
        </w:rPr>
        <w:t>3.1.1.</w:t>
      </w:r>
      <w:r>
        <w:rPr>
          <w:rFonts w:hint="eastAsia" w:ascii="思源宋体 CN Light" w:hAnsi="思源宋体 CN Light" w:eastAsia="思源宋体 CN Light" w:cs="思源宋体 CN Light"/>
          <w:szCs w:val="24"/>
        </w:rPr>
        <w:t>1、点击“评标准备”菜单，进入评标准备页面。如下图：</w:t>
      </w:r>
    </w:p>
    <w:p>
      <w:pPr>
        <w:jc w:val="left"/>
        <w:rPr>
          <w:rFonts w:hint="eastAsia" w:ascii="思源宋体 CN Light" w:hAnsi="思源宋体 CN Light" w:eastAsia="思源宋体 CN Light" w:cs="思源宋体 CN Light"/>
          <w:szCs w:val="24"/>
          <w:lang w:eastAsia="zh-CN"/>
        </w:rPr>
      </w:pPr>
      <w:r>
        <w:drawing>
          <wp:inline distT="0" distB="0" distL="114300" distR="114300">
            <wp:extent cx="5268595" cy="2256155"/>
            <wp:effectExtent l="0" t="0" r="1905" b="444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思源宋体 CN Light" w:hAnsi="思源宋体 CN Light" w:eastAsia="思源宋体 CN Light" w:cs="思源宋体 CN Light"/>
          <w:szCs w:val="24"/>
        </w:rPr>
      </w:pPr>
      <w:r>
        <w:rPr>
          <w:rFonts w:hint="eastAsia" w:ascii="思源宋体 CN Light" w:hAnsi="思源宋体 CN Light" w:eastAsia="思源宋体 CN Light" w:cs="思源宋体 CN Light"/>
          <w:szCs w:val="24"/>
          <w:lang w:val="en-US" w:eastAsia="zh-CN"/>
        </w:rPr>
        <w:t>3.1.1.</w:t>
      </w:r>
      <w:r>
        <w:rPr>
          <w:rFonts w:hint="eastAsia" w:ascii="思源宋体 CN Light" w:hAnsi="思源宋体 CN Light" w:eastAsia="思源宋体 CN Light" w:cs="思源宋体 CN Light"/>
          <w:szCs w:val="24"/>
        </w:rPr>
        <w:t>2、点击“评委回避”菜单</w:t>
      </w:r>
      <w:r>
        <w:rPr>
          <w:rFonts w:hint="eastAsia" w:ascii="思源宋体 CN Light" w:hAnsi="思源宋体 CN Light" w:eastAsia="思源宋体 CN Light" w:cs="思源宋体 CN Light"/>
          <w:szCs w:val="24"/>
          <w:lang w:eastAsia="zh-CN"/>
        </w:rPr>
        <w:t>，选择是否需要评标回避</w:t>
      </w:r>
      <w:r>
        <w:rPr>
          <w:rFonts w:hint="eastAsia" w:ascii="思源宋体 CN Light" w:hAnsi="思源宋体 CN Light" w:eastAsia="思源宋体 CN Light" w:cs="思源宋体 CN Light"/>
          <w:szCs w:val="24"/>
        </w:rPr>
        <w:t>。如下图：</w:t>
      </w:r>
    </w:p>
    <w:p>
      <w:pPr>
        <w:jc w:val="left"/>
      </w:pPr>
      <w:r>
        <w:drawing>
          <wp:inline distT="0" distB="0" distL="114300" distR="114300">
            <wp:extent cx="5269865" cy="1687195"/>
            <wp:effectExtent l="0" t="0" r="635" b="1905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思源宋体 CN Light" w:hAnsi="思源宋体 CN Light" w:cs="思源宋体 CN Light"/>
        </w:rPr>
      </w:pPr>
      <w:bookmarkStart w:id="11" w:name="_Toc32147"/>
      <w:bookmarkStart w:id="12" w:name="_Toc24599"/>
      <w:r>
        <w:rPr>
          <w:rFonts w:hint="eastAsia" w:ascii="思源宋体 CN Light" w:hAnsi="思源宋体 CN Light" w:cs="思源宋体 CN Light"/>
        </w:rPr>
        <w:t>推荐评委负责人</w:t>
      </w:r>
      <w:bookmarkEnd w:id="11"/>
      <w:bookmarkEnd w:id="12"/>
    </w:p>
    <w:p>
      <w:pPr>
        <w:widowControl/>
        <w:ind w:firstLine="422" w:firstLineChars="200"/>
        <w:jc w:val="left"/>
        <w:rPr>
          <w:rFonts w:hint="eastAsia" w:ascii="思源宋体 CN Light" w:hAnsi="思源宋体 CN Light" w:eastAsia="思源宋体 CN Light" w:cs="思源宋体 CN Light"/>
          <w:b/>
          <w:bCs/>
          <w:szCs w:val="21"/>
          <w:lang w:eastAsia="zh-CN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Cs w:val="21"/>
          <w:lang w:eastAsia="zh-CN"/>
        </w:rPr>
        <w:t>前置条件</w:t>
      </w:r>
      <w:r>
        <w:rPr>
          <w:rFonts w:hint="eastAsia" w:ascii="思源宋体 CN Light" w:hAnsi="思源宋体 CN Light" w:eastAsia="思源宋体 CN Light" w:cs="思源宋体 CN Light"/>
          <w:b/>
          <w:bCs/>
          <w:szCs w:val="21"/>
        </w:rPr>
        <w:t>：</w:t>
      </w:r>
      <w:r>
        <w:rPr>
          <w:rFonts w:hint="eastAsia" w:ascii="思源宋体 CN Light" w:hAnsi="思源宋体 CN Light" w:eastAsia="思源宋体 CN Light" w:cs="思源宋体 CN Light"/>
        </w:rPr>
        <w:t>已完成评委回避操作</w:t>
      </w:r>
      <w:r>
        <w:rPr>
          <w:rFonts w:hint="eastAsia" w:ascii="思源宋体 CN Light" w:hAnsi="思源宋体 CN Light" w:eastAsia="思源宋体 CN Light" w:cs="思源宋体 CN Light"/>
          <w:lang w:eastAsia="zh-CN"/>
        </w:rPr>
        <w:t>。</w:t>
      </w:r>
    </w:p>
    <w:p>
      <w:pPr>
        <w:widowControl/>
        <w:ind w:firstLine="422" w:firstLineChars="200"/>
        <w:jc w:val="left"/>
        <w:rPr>
          <w:rFonts w:hint="eastAsia" w:ascii="思源宋体 CN Light" w:hAnsi="思源宋体 CN Light" w:eastAsia="思源宋体 CN Light" w:cs="思源宋体 CN Light"/>
          <w:b/>
          <w:bCs/>
          <w:szCs w:val="21"/>
          <w:lang w:eastAsia="zh-CN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Cs w:val="21"/>
        </w:rPr>
        <w:t>基本功能：</w:t>
      </w:r>
      <w:r>
        <w:rPr>
          <w:rFonts w:hint="eastAsia" w:ascii="思源宋体 CN Light" w:hAnsi="思源宋体 CN Light" w:eastAsia="思源宋体 CN Light" w:cs="思源宋体 CN Light"/>
          <w:bCs/>
          <w:szCs w:val="21"/>
        </w:rPr>
        <w:t>推荐评委负责人</w:t>
      </w:r>
      <w:r>
        <w:rPr>
          <w:rFonts w:hint="eastAsia" w:ascii="思源宋体 CN Light" w:hAnsi="思源宋体 CN Light" w:eastAsia="思源宋体 CN Light" w:cs="思源宋体 CN Light"/>
          <w:bCs/>
          <w:szCs w:val="21"/>
          <w:lang w:eastAsia="zh-CN"/>
        </w:rPr>
        <w:t>。</w:t>
      </w:r>
    </w:p>
    <w:p>
      <w:pPr>
        <w:widowControl/>
        <w:ind w:firstLine="422" w:firstLineChars="200"/>
        <w:jc w:val="left"/>
        <w:rPr>
          <w:rFonts w:ascii="思源宋体 CN Light" w:hAnsi="思源宋体 CN Light" w:eastAsia="思源宋体 CN Light" w:cs="思源宋体 CN Light"/>
          <w:b/>
          <w:bCs/>
          <w:szCs w:val="21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Cs w:val="21"/>
        </w:rPr>
        <w:t>操作步骤：</w:t>
      </w:r>
    </w:p>
    <w:p>
      <w:pPr>
        <w:ind w:firstLine="420" w:firstLineChars="200"/>
        <w:jc w:val="left"/>
        <w:rPr>
          <w:rFonts w:ascii="思源宋体 CN Light" w:hAnsi="思源宋体 CN Light" w:eastAsia="思源宋体 CN Light" w:cs="思源宋体 CN Light"/>
          <w:szCs w:val="24"/>
        </w:rPr>
      </w:pPr>
      <w:r>
        <w:rPr>
          <w:rFonts w:hint="eastAsia" w:ascii="思源宋体 CN Light" w:hAnsi="思源宋体 CN Light" w:eastAsia="思源宋体 CN Light" w:cs="思源宋体 CN Light"/>
          <w:szCs w:val="24"/>
          <w:lang w:val="en-US" w:eastAsia="zh-CN"/>
        </w:rPr>
        <w:t>3.1.2.</w:t>
      </w:r>
      <w:r>
        <w:rPr>
          <w:rFonts w:hint="eastAsia" w:ascii="思源宋体 CN Light" w:hAnsi="思源宋体 CN Light" w:eastAsia="思源宋体 CN Light" w:cs="思源宋体 CN Light"/>
          <w:szCs w:val="24"/>
        </w:rPr>
        <w:t>1、</w:t>
      </w:r>
      <w:r>
        <w:rPr>
          <w:rFonts w:hint="eastAsia" w:ascii="思源宋体 CN Light" w:hAnsi="思源宋体 CN Light" w:eastAsia="思源宋体 CN Light" w:cs="思源宋体 CN Light"/>
          <w:szCs w:val="24"/>
          <w:lang w:eastAsia="zh-CN"/>
        </w:rPr>
        <w:t>点击</w:t>
      </w:r>
      <w:r>
        <w:rPr>
          <w:rFonts w:hint="eastAsia" w:ascii="思源宋体 CN Light" w:hAnsi="思源宋体 CN Light" w:eastAsia="思源宋体 CN Light" w:cs="思源宋体 CN Light"/>
          <w:szCs w:val="24"/>
        </w:rPr>
        <w:t>“推荐评委负责人”菜单，进入推荐评委负责人页面。如下图：</w:t>
      </w:r>
    </w:p>
    <w:p>
      <w:pPr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69865" cy="1487170"/>
            <wp:effectExtent l="0" t="0" r="63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思源宋体 CN Light" w:hAnsi="思源宋体 CN Light" w:eastAsia="思源宋体 CN Light" w:cs="思源宋体 CN Light"/>
          <w:szCs w:val="24"/>
        </w:rPr>
      </w:pPr>
      <w:r>
        <w:rPr>
          <w:rFonts w:hint="eastAsia" w:ascii="思源宋体 CN Light" w:hAnsi="思源宋体 CN Light" w:eastAsia="思源宋体 CN Light" w:cs="思源宋体 CN Light"/>
          <w:szCs w:val="24"/>
          <w:lang w:val="en-US" w:eastAsia="zh-CN"/>
        </w:rPr>
        <w:t>3.1.2.</w:t>
      </w:r>
      <w:r>
        <w:rPr>
          <w:rFonts w:hint="eastAsia" w:ascii="思源宋体 CN Light" w:hAnsi="思源宋体 CN Light" w:eastAsia="思源宋体 CN Light" w:cs="思源宋体 CN Light"/>
          <w:szCs w:val="24"/>
        </w:rPr>
        <w:t>2、点击“确认推荐”按钮</w:t>
      </w:r>
      <w:r>
        <w:rPr>
          <w:rFonts w:hint="eastAsia" w:ascii="思源宋体 CN Light" w:hAnsi="思源宋体 CN Light" w:eastAsia="思源宋体 CN Light" w:cs="思源宋体 CN Light"/>
          <w:szCs w:val="24"/>
          <w:lang w:eastAsia="zh-CN"/>
        </w:rPr>
        <w:t>，</w:t>
      </w:r>
      <w:r>
        <w:rPr>
          <w:rFonts w:hint="eastAsia" w:ascii="思源宋体 CN Light" w:hAnsi="思源宋体 CN Light" w:eastAsia="思源宋体 CN Light" w:cs="思源宋体 CN Light"/>
          <w:szCs w:val="24"/>
          <w:lang w:val="en-US" w:eastAsia="zh-CN"/>
        </w:rPr>
        <w:t>推荐一个评委作为</w:t>
      </w:r>
      <w:r>
        <w:rPr>
          <w:rFonts w:hint="eastAsia" w:ascii="思源宋体 CN Light" w:hAnsi="思源宋体 CN Light" w:eastAsia="思源宋体 CN Light" w:cs="思源宋体 CN Light"/>
          <w:szCs w:val="24"/>
        </w:rPr>
        <w:t>评标委员会</w:t>
      </w:r>
      <w:r>
        <w:rPr>
          <w:rFonts w:hint="eastAsia" w:ascii="思源宋体 CN Light" w:hAnsi="思源宋体 CN Light" w:eastAsia="思源宋体 CN Light" w:cs="思源宋体 CN Light"/>
          <w:szCs w:val="24"/>
          <w:lang w:val="en-US" w:eastAsia="zh-CN"/>
        </w:rPr>
        <w:t>主任</w:t>
      </w:r>
      <w:r>
        <w:rPr>
          <w:rFonts w:hint="eastAsia" w:ascii="思源宋体 CN Light" w:hAnsi="思源宋体 CN Light" w:eastAsia="思源宋体 CN Light" w:cs="思源宋体 CN Light"/>
          <w:szCs w:val="24"/>
        </w:rPr>
        <w:t>。如下图：</w:t>
      </w:r>
    </w:p>
    <w:p>
      <w:pPr>
        <w:rPr>
          <w:rFonts w:ascii="思源宋体 CN Light" w:hAnsi="思源宋体 CN Light" w:eastAsia="思源宋体 CN Light" w:cs="思源宋体 CN Light"/>
        </w:rPr>
      </w:pPr>
      <w:r>
        <w:rPr>
          <w:rFonts w:hint="eastAsia" w:ascii="思源宋体 CN Light" w:hAnsi="思源宋体 CN Light" w:eastAsia="思源宋体 CN Light" w:cs="思源宋体 CN Light"/>
        </w:rPr>
        <w:drawing>
          <wp:inline distT="0" distB="0" distL="114300" distR="114300">
            <wp:extent cx="5274310" cy="1864360"/>
            <wp:effectExtent l="0" t="0" r="8890" b="2540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思源宋体 CN Light" w:hAnsi="思源宋体 CN Light" w:eastAsia="思源宋体 CN Light" w:cs="思源宋体 CN Light"/>
          <w:szCs w:val="24"/>
        </w:rPr>
      </w:pPr>
      <w:r>
        <w:rPr>
          <w:rFonts w:hint="eastAsia" w:ascii="思源宋体 CN Light" w:hAnsi="思源宋体 CN Light" w:eastAsia="思源宋体 CN Light" w:cs="思源宋体 CN Light"/>
          <w:szCs w:val="24"/>
          <w:lang w:val="en-US" w:eastAsia="zh-CN"/>
        </w:rPr>
        <w:t>3.1.2.</w:t>
      </w:r>
      <w:r>
        <w:rPr>
          <w:rFonts w:hint="eastAsia" w:ascii="思源宋体 CN Light" w:hAnsi="思源宋体 CN Light" w:eastAsia="思源宋体 CN Light" w:cs="思源宋体 CN Light"/>
          <w:szCs w:val="24"/>
        </w:rPr>
        <w:t>3、推荐完成后，得票最多的评委</w:t>
      </w:r>
      <w:r>
        <w:rPr>
          <w:rFonts w:hint="eastAsia" w:ascii="思源宋体 CN Light" w:hAnsi="思源宋体 CN Light" w:eastAsia="思源宋体 CN Light" w:cs="思源宋体 CN Light"/>
          <w:szCs w:val="24"/>
          <w:lang w:val="en-US" w:eastAsia="zh-CN"/>
        </w:rPr>
        <w:t>当选</w:t>
      </w:r>
      <w:r>
        <w:rPr>
          <w:rFonts w:hint="eastAsia" w:ascii="思源宋体 CN Light" w:hAnsi="思源宋体 CN Light" w:eastAsia="思源宋体 CN Light" w:cs="思源宋体 CN Light"/>
          <w:szCs w:val="24"/>
        </w:rPr>
        <w:t>评标委员会</w:t>
      </w:r>
      <w:r>
        <w:rPr>
          <w:rFonts w:hint="eastAsia" w:ascii="思源宋体 CN Light" w:hAnsi="思源宋体 CN Light" w:eastAsia="思源宋体 CN Light" w:cs="思源宋体 CN Light"/>
          <w:szCs w:val="24"/>
          <w:lang w:val="en-US" w:eastAsia="zh-CN"/>
        </w:rPr>
        <w:t>主任</w:t>
      </w:r>
      <w:r>
        <w:rPr>
          <w:rFonts w:hint="eastAsia" w:ascii="思源宋体 CN Light" w:hAnsi="思源宋体 CN Light" w:eastAsia="思源宋体 CN Light" w:cs="思源宋体 CN Light"/>
          <w:szCs w:val="24"/>
        </w:rPr>
        <w:t>。如下图：</w:t>
      </w:r>
    </w:p>
    <w:p>
      <w:pPr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70500" cy="1748790"/>
            <wp:effectExtent l="0" t="0" r="0" b="381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2" w:firstLineChars="200"/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Cs w:val="24"/>
          <w:lang w:eastAsia="zh-CN"/>
        </w:rPr>
        <w:t>前置条件</w:t>
      </w:r>
      <w:r>
        <w:rPr>
          <w:rFonts w:hint="eastAsia" w:ascii="思源宋体 CN Light" w:hAnsi="思源宋体 CN Light" w:eastAsia="思源宋体 CN Light" w:cs="思源宋体 CN Light"/>
          <w:b/>
          <w:bCs/>
          <w:szCs w:val="24"/>
        </w:rPr>
        <w:t>：代理机构/</w:t>
      </w:r>
      <w:r>
        <w:rPr>
          <w:rFonts w:hint="eastAsia" w:ascii="思源宋体 CN Light" w:hAnsi="思源宋体 CN Light" w:eastAsia="思源宋体 CN Light" w:cs="思源宋体 CN Light"/>
          <w:b/>
          <w:bCs/>
          <w:szCs w:val="24"/>
          <w:lang w:eastAsia="zh-CN"/>
        </w:rPr>
        <w:t>采购</w:t>
      </w:r>
      <w:r>
        <w:rPr>
          <w:rFonts w:hint="eastAsia" w:ascii="思源宋体 CN Light" w:hAnsi="思源宋体 CN Light" w:eastAsia="思源宋体 CN Light" w:cs="思源宋体 CN Light"/>
          <w:b/>
          <w:bCs/>
          <w:szCs w:val="24"/>
        </w:rPr>
        <w:t>人</w:t>
      </w:r>
      <w:r>
        <w:rPr>
          <w:rFonts w:hint="eastAsia" w:ascii="思源宋体 CN Light" w:hAnsi="思源宋体 CN Light" w:eastAsia="思源宋体 CN Light" w:cs="思源宋体 CN Light"/>
          <w:szCs w:val="24"/>
        </w:rPr>
        <w:t>完成资格评审</w:t>
      </w:r>
      <w:r>
        <w:rPr>
          <w:rFonts w:hint="eastAsia" w:ascii="思源宋体 CN Light" w:hAnsi="思源宋体 CN Light" w:eastAsia="思源宋体 CN Light" w:cs="思源宋体 CN Light"/>
          <w:szCs w:val="24"/>
          <w:lang w:eastAsia="zh-CN"/>
        </w:rPr>
        <w:t>。</w:t>
      </w:r>
    </w:p>
    <w:p>
      <w:pPr>
        <w:ind w:firstLine="422" w:firstLineChars="200"/>
        <w:rPr>
          <w:rFonts w:hint="eastAsia" w:ascii="思源宋体 CN Light" w:hAnsi="思源宋体 CN Light" w:eastAsia="思源宋体 CN Light" w:cs="思源宋体 CN Light"/>
          <w:b/>
          <w:bCs/>
          <w:szCs w:val="24"/>
          <w:lang w:eastAsia="zh-CN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Cs w:val="24"/>
        </w:rPr>
        <w:t>基本功能：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符合性评审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  <w:t>。</w:t>
      </w:r>
    </w:p>
    <w:p>
      <w:pPr>
        <w:ind w:firstLine="422" w:firstLineChars="200"/>
        <w:rPr>
          <w:rFonts w:ascii="思源宋体 CN Light" w:hAnsi="思源宋体 CN Light" w:eastAsia="思源宋体 CN Light" w:cs="思源宋体 CN Light"/>
          <w:b/>
          <w:bCs/>
          <w:szCs w:val="24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Cs w:val="24"/>
        </w:rPr>
        <w:t>操作步骤：</w:t>
      </w:r>
    </w:p>
    <w:p>
      <w:pPr>
        <w:ind w:firstLine="420" w:firstLineChars="200"/>
        <w:jc w:val="left"/>
        <w:rPr>
          <w:rFonts w:ascii="思源宋体 CN Light" w:hAnsi="思源宋体 CN Light" w:eastAsia="思源宋体 CN Light" w:cs="思源宋体 CN Light"/>
          <w:szCs w:val="24"/>
        </w:rPr>
      </w:pPr>
      <w:r>
        <w:rPr>
          <w:rFonts w:hint="eastAsia" w:ascii="思源宋体 CN Light" w:hAnsi="思源宋体 CN Light" w:eastAsia="思源宋体 CN Light" w:cs="思源宋体 CN Light"/>
          <w:szCs w:val="24"/>
          <w:lang w:val="en-US" w:eastAsia="zh-CN"/>
        </w:rPr>
        <w:t>2.2.</w:t>
      </w:r>
      <w:r>
        <w:rPr>
          <w:rFonts w:hint="eastAsia" w:ascii="思源宋体 CN Light" w:hAnsi="思源宋体 CN Light" w:eastAsia="思源宋体 CN Light" w:cs="思源宋体 CN Light"/>
          <w:szCs w:val="24"/>
        </w:rPr>
        <w:t>1、选择“符合性评审”</w:t>
      </w:r>
      <w:r>
        <w:rPr>
          <w:rFonts w:hint="eastAsia" w:ascii="思源宋体 CN Light" w:hAnsi="思源宋体 CN Light" w:eastAsia="思源宋体 CN Light" w:cs="思源宋体 CN Light"/>
          <w:szCs w:val="24"/>
          <w:lang w:eastAsia="zh-CN"/>
        </w:rPr>
        <w:t>菜单</w:t>
      </w:r>
      <w:r>
        <w:rPr>
          <w:rFonts w:hint="eastAsia" w:ascii="思源宋体 CN Light" w:hAnsi="思源宋体 CN Light" w:eastAsia="思源宋体 CN Light" w:cs="思源宋体 CN Light"/>
          <w:szCs w:val="24"/>
        </w:rPr>
        <w:t>，进入</w:t>
      </w:r>
      <w:r>
        <w:rPr>
          <w:rFonts w:hint="eastAsia" w:ascii="思源宋体 CN Light" w:hAnsi="思源宋体 CN Light" w:eastAsia="思源宋体 CN Light" w:cs="思源宋体 CN Light"/>
          <w:szCs w:val="24"/>
          <w:lang w:val="en-US" w:eastAsia="zh-CN"/>
        </w:rPr>
        <w:t>符合性</w:t>
      </w:r>
      <w:r>
        <w:rPr>
          <w:rFonts w:hint="eastAsia" w:ascii="思源宋体 CN Light" w:hAnsi="思源宋体 CN Light" w:eastAsia="思源宋体 CN Light" w:cs="思源宋体 CN Light"/>
          <w:szCs w:val="24"/>
        </w:rPr>
        <w:t>评审页面。如下图：</w:t>
      </w:r>
    </w:p>
    <w:p>
      <w:pPr>
        <w:jc w:val="left"/>
        <w:rPr>
          <w:rFonts w:hint="eastAsia" w:ascii="思源宋体 CN Light" w:hAnsi="思源宋体 CN Light" w:eastAsia="思源宋体 CN Light" w:cs="思源宋体 CN Light"/>
          <w:szCs w:val="24"/>
          <w:lang w:eastAsia="zh-CN"/>
        </w:rPr>
      </w:pPr>
      <w:r>
        <w:drawing>
          <wp:inline distT="0" distB="0" distL="114300" distR="114300">
            <wp:extent cx="5268595" cy="2256155"/>
            <wp:effectExtent l="0" t="0" r="1905" b="44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思源宋体 CN Light" w:hAnsi="思源宋体 CN Light" w:eastAsia="思源宋体 CN Light" w:cs="思源宋体 CN Light"/>
          <w:szCs w:val="24"/>
        </w:rPr>
      </w:pPr>
    </w:p>
    <w:p>
      <w:pPr>
        <w:ind w:firstLine="420" w:firstLineChars="200"/>
        <w:jc w:val="left"/>
        <w:rPr>
          <w:rFonts w:ascii="思源宋体 CN Light" w:hAnsi="思源宋体 CN Light" w:eastAsia="思源宋体 CN Light" w:cs="思源宋体 CN Light"/>
          <w:szCs w:val="24"/>
          <w:highlight w:val="none"/>
        </w:rPr>
      </w:pPr>
      <w:r>
        <w:rPr>
          <w:rFonts w:hint="eastAsia" w:ascii="思源宋体 CN Light" w:hAnsi="思源宋体 CN Light" w:eastAsia="思源宋体 CN Light" w:cs="思源宋体 CN Light"/>
          <w:szCs w:val="24"/>
          <w:lang w:val="en-US" w:eastAsia="zh-CN"/>
        </w:rPr>
        <w:t>2.2.</w:t>
      </w:r>
      <w:r>
        <w:rPr>
          <w:rFonts w:hint="eastAsia" w:ascii="思源宋体 CN Light" w:hAnsi="思源宋体 CN Light" w:eastAsia="思源宋体 CN Light" w:cs="思源宋体 CN Light"/>
          <w:szCs w:val="24"/>
        </w:rPr>
        <w:t>2、对</w:t>
      </w:r>
      <w:r>
        <w:rPr>
          <w:rFonts w:hint="eastAsia" w:ascii="思源宋体 CN Light" w:hAnsi="思源宋体 CN Light" w:eastAsia="思源宋体 CN Light" w:cs="思源宋体 CN Light"/>
          <w:szCs w:val="24"/>
          <w:lang w:eastAsia="zh-CN"/>
        </w:rPr>
        <w:t>已通过资格性评审的投标人，依据符合性</w:t>
      </w:r>
      <w:r>
        <w:rPr>
          <w:rFonts w:hint="eastAsia" w:ascii="思源宋体 CN Light" w:hAnsi="思源宋体 CN Light" w:eastAsia="思源宋体 CN Light" w:cs="思源宋体 CN Light"/>
          <w:szCs w:val="24"/>
          <w:highlight w:val="none"/>
          <w:lang w:val="en-US" w:eastAsia="zh-CN"/>
        </w:rPr>
        <w:t>评分点</w:t>
      </w:r>
      <w:r>
        <w:rPr>
          <w:rFonts w:hint="eastAsia" w:ascii="思源宋体 CN Light" w:hAnsi="思源宋体 CN Light" w:eastAsia="思源宋体 CN Light" w:cs="思源宋体 CN Light"/>
          <w:szCs w:val="24"/>
        </w:rPr>
        <w:t>进行</w:t>
      </w:r>
      <w:r>
        <w:rPr>
          <w:rFonts w:hint="eastAsia" w:ascii="思源宋体 CN Light" w:hAnsi="思源宋体 CN Light" w:eastAsia="思源宋体 CN Light" w:cs="思源宋体 CN Light"/>
          <w:szCs w:val="24"/>
          <w:lang w:eastAsia="zh-CN"/>
        </w:rPr>
        <w:t>独立</w:t>
      </w:r>
      <w:r>
        <w:rPr>
          <w:rFonts w:hint="eastAsia" w:ascii="思源宋体 CN Light" w:hAnsi="思源宋体 CN Light" w:eastAsia="思源宋体 CN Light" w:cs="思源宋体 CN Light"/>
          <w:szCs w:val="24"/>
        </w:rPr>
        <w:t>评审</w:t>
      </w:r>
      <w:r>
        <w:rPr>
          <w:rFonts w:hint="eastAsia" w:ascii="思源宋体 CN Light" w:hAnsi="思源宋体 CN Light" w:eastAsia="思源宋体 CN Light" w:cs="思源宋体 CN Light"/>
          <w:szCs w:val="24"/>
          <w:lang w:eastAsia="zh-CN"/>
        </w:rPr>
        <w:t>。</w:t>
      </w:r>
      <w:r>
        <w:rPr>
          <w:rFonts w:hint="eastAsia" w:ascii="思源宋体 CN Light" w:hAnsi="思源宋体 CN Light" w:eastAsia="思源宋体 CN Light" w:cs="思源宋体 CN Light"/>
          <w:szCs w:val="24"/>
          <w:highlight w:val="none"/>
          <w:lang w:val="en-US" w:eastAsia="zh-CN"/>
        </w:rPr>
        <w:t>对于通过符合性评审的投标人，</w:t>
      </w:r>
      <w:r>
        <w:rPr>
          <w:rFonts w:hint="eastAsia" w:ascii="思源宋体 CN Light" w:hAnsi="思源宋体 CN Light" w:eastAsia="思源宋体 CN Light" w:cs="思源宋体 CN Light"/>
          <w:szCs w:val="24"/>
          <w:highlight w:val="none"/>
        </w:rPr>
        <w:t>点击“通过”</w:t>
      </w:r>
      <w:r>
        <w:rPr>
          <w:rFonts w:hint="eastAsia" w:ascii="思源宋体 CN Light" w:hAnsi="思源宋体 CN Light" w:eastAsia="思源宋体 CN Light" w:cs="思源宋体 CN Light"/>
          <w:szCs w:val="24"/>
          <w:highlight w:val="none"/>
          <w:lang w:eastAsia="zh-CN"/>
        </w:rPr>
        <w:t>按钮，否则点击“</w:t>
      </w:r>
      <w:r>
        <w:rPr>
          <w:rFonts w:hint="eastAsia" w:ascii="思源宋体 CN Light" w:hAnsi="思源宋体 CN Light" w:eastAsia="思源宋体 CN Light" w:cs="思源宋体 CN Light"/>
          <w:szCs w:val="24"/>
          <w:highlight w:val="none"/>
          <w:lang w:val="en-US" w:eastAsia="zh-CN"/>
        </w:rPr>
        <w:t>不通过</w:t>
      </w:r>
      <w:r>
        <w:rPr>
          <w:rFonts w:hint="eastAsia" w:ascii="思源宋体 CN Light" w:hAnsi="思源宋体 CN Light" w:eastAsia="思源宋体 CN Light" w:cs="思源宋体 CN Light"/>
          <w:szCs w:val="24"/>
          <w:highlight w:val="none"/>
          <w:lang w:eastAsia="zh-CN"/>
        </w:rPr>
        <w:t>”按钮</w:t>
      </w:r>
      <w:r>
        <w:rPr>
          <w:rFonts w:hint="eastAsia" w:ascii="思源宋体 CN Light" w:hAnsi="思源宋体 CN Light" w:eastAsia="思源宋体 CN Light" w:cs="思源宋体 CN Light"/>
          <w:szCs w:val="24"/>
          <w:highlight w:val="none"/>
          <w:lang w:val="en-US" w:eastAsia="zh-CN"/>
        </w:rPr>
        <w:t>。如下图</w:t>
      </w:r>
      <w:r>
        <w:rPr>
          <w:rFonts w:hint="eastAsia" w:ascii="思源宋体 CN Light" w:hAnsi="思源宋体 CN Light" w:eastAsia="思源宋体 CN Light" w:cs="思源宋体 CN Light"/>
          <w:szCs w:val="24"/>
          <w:highlight w:val="none"/>
        </w:rPr>
        <w:t>：</w:t>
      </w:r>
    </w:p>
    <w:p>
      <w:pPr>
        <w:ind w:firstLine="420" w:firstLineChars="200"/>
        <w:jc w:val="left"/>
        <w:rPr>
          <w:rFonts w:ascii="思源宋体 CN Light" w:hAnsi="思源宋体 CN Light" w:eastAsia="思源宋体 CN Light" w:cs="思源宋体 CN Light"/>
          <w:szCs w:val="24"/>
        </w:rPr>
      </w:pPr>
    </w:p>
    <w:p>
      <w:pPr>
        <w:pStyle w:val="25"/>
        <w:ind w:left="0" w:leftChars="0" w:firstLine="0" w:firstLineChars="0"/>
      </w:pPr>
      <w:r>
        <w:drawing>
          <wp:inline distT="0" distB="0" distL="114300" distR="114300">
            <wp:extent cx="5266690" cy="2414905"/>
            <wp:effectExtent l="0" t="0" r="3810" b="10795"/>
            <wp:docPr id="4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362200"/>
            <wp:effectExtent l="0" t="0" r="1905" b="0"/>
            <wp:docPr id="14" name="图片 1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ascii="思源宋体 CN Light" w:hAnsi="思源宋体 CN Light" w:eastAsia="思源宋体 CN Light" w:cs="思源宋体 CN Light"/>
          <w:szCs w:val="24"/>
        </w:rPr>
      </w:pPr>
      <w:r>
        <w:rPr>
          <w:rFonts w:hint="eastAsia" w:ascii="思源宋体 CN Light" w:hAnsi="思源宋体 CN Light" w:eastAsia="思源宋体 CN Light" w:cs="思源宋体 CN Light"/>
          <w:szCs w:val="24"/>
          <w:lang w:val="en-US" w:eastAsia="zh-CN"/>
        </w:rPr>
        <w:t>2.2.3</w:t>
      </w:r>
      <w:r>
        <w:rPr>
          <w:rFonts w:hint="eastAsia" w:ascii="思源宋体 CN Light" w:hAnsi="思源宋体 CN Light" w:eastAsia="思源宋体 CN Light" w:cs="思源宋体 CN Light"/>
          <w:szCs w:val="24"/>
        </w:rPr>
        <w:t>、</w:t>
      </w:r>
      <w:r>
        <w:rPr>
          <w:rFonts w:hint="eastAsia" w:ascii="思源宋体 CN Light" w:hAnsi="思源宋体 CN Light" w:eastAsia="思源宋体 CN Light" w:cs="思源宋体 CN Light"/>
          <w:szCs w:val="24"/>
          <w:lang w:val="en-US" w:eastAsia="zh-CN"/>
        </w:rPr>
        <w:t>符合性</w:t>
      </w:r>
      <w:r>
        <w:rPr>
          <w:rFonts w:hint="eastAsia" w:ascii="思源宋体 CN Light" w:hAnsi="思源宋体 CN Light" w:eastAsia="思源宋体 CN Light" w:cs="思源宋体 CN Light"/>
          <w:szCs w:val="24"/>
        </w:rPr>
        <w:t>评审完成后，</w:t>
      </w:r>
      <w:r>
        <w:rPr>
          <w:rFonts w:hint="eastAsia" w:ascii="思源宋体 CN Light" w:hAnsi="思源宋体 CN Light" w:eastAsia="思源宋体 CN Light" w:cs="思源宋体 CN Light"/>
          <w:szCs w:val="24"/>
          <w:lang w:val="en-US" w:eastAsia="zh-CN"/>
        </w:rPr>
        <w:t>可在“个人符合性评审汇总”菜单查看各个专家评审情况。全部专家评审完成后，评委会主任</w:t>
      </w:r>
      <w:r>
        <w:rPr>
          <w:rFonts w:hint="eastAsia" w:ascii="思源宋体 CN Light" w:hAnsi="思源宋体 CN Light" w:eastAsia="思源宋体 CN Light" w:cs="思源宋体 CN Light"/>
          <w:szCs w:val="24"/>
        </w:rPr>
        <w:t>点击“确认”按钮，提交评审结果</w:t>
      </w:r>
      <w:r>
        <w:rPr>
          <w:rFonts w:hint="eastAsia" w:ascii="思源宋体 CN Light" w:hAnsi="思源宋体 CN Light" w:eastAsia="思源宋体 CN Light" w:cs="思源宋体 CN Light"/>
          <w:szCs w:val="24"/>
          <w:lang w:eastAsia="zh-CN"/>
        </w:rPr>
        <w:t>。</w:t>
      </w:r>
      <w:r>
        <w:rPr>
          <w:rFonts w:hint="eastAsia" w:ascii="思源宋体 CN Light" w:hAnsi="思源宋体 CN Light" w:eastAsia="思源宋体 CN Light" w:cs="思源宋体 CN Light"/>
          <w:szCs w:val="24"/>
          <w:lang w:val="en-US" w:eastAsia="zh-CN"/>
        </w:rPr>
        <w:t>若专家操作错误，点击“退回重评”按钮，进行重评。如下图</w:t>
      </w:r>
      <w:r>
        <w:rPr>
          <w:rFonts w:hint="eastAsia" w:ascii="思源宋体 CN Light" w:hAnsi="思源宋体 CN Light" w:eastAsia="思源宋体 CN Light" w:cs="思源宋体 CN Light"/>
          <w:szCs w:val="24"/>
        </w:rPr>
        <w:t>：</w:t>
      </w:r>
    </w:p>
    <w:p>
      <w:pPr>
        <w:pStyle w:val="25"/>
        <w:ind w:left="0" w:leftChars="0" w:firstLine="0" w:firstLineChars="0"/>
        <w:rPr>
          <w:rFonts w:ascii="思源宋体 CN Light" w:hAnsi="思源宋体 CN Light" w:eastAsia="思源宋体 CN Light" w:cs="思源宋体 CN Light"/>
          <w:szCs w:val="24"/>
        </w:rPr>
      </w:pPr>
      <w:r>
        <w:drawing>
          <wp:inline distT="0" distB="0" distL="114300" distR="114300">
            <wp:extent cx="5273675" cy="2150110"/>
            <wp:effectExtent l="0" t="0" r="9525" b="8890"/>
            <wp:docPr id="5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567"/>
        </w:tabs>
        <w:rPr>
          <w:rFonts w:ascii="思源宋体 CN Light" w:hAnsi="思源宋体 CN Light" w:cs="思源宋体 CN Light"/>
        </w:rPr>
      </w:pPr>
      <w:bookmarkStart w:id="13" w:name="_Toc11206"/>
      <w:bookmarkStart w:id="14" w:name="_Toc18625"/>
      <w:r>
        <w:rPr>
          <w:rFonts w:hint="eastAsia" w:ascii="思源宋体 CN Light" w:hAnsi="思源宋体 CN Light" w:cs="思源宋体 CN Light"/>
          <w:lang w:val="en-US" w:eastAsia="zh-CN"/>
        </w:rPr>
        <w:t>两型环境标志产品</w:t>
      </w:r>
      <w:r>
        <w:rPr>
          <w:rFonts w:hint="eastAsia" w:ascii="思源宋体 CN Light" w:hAnsi="思源宋体 CN Light" w:cs="思源宋体 CN Light"/>
        </w:rPr>
        <w:t>评审</w:t>
      </w:r>
      <w:bookmarkEnd w:id="13"/>
      <w:bookmarkEnd w:id="14"/>
    </w:p>
    <w:p>
      <w:pPr>
        <w:ind w:firstLine="422" w:firstLineChars="200"/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Cs w:val="24"/>
          <w:lang w:eastAsia="zh-CN"/>
        </w:rPr>
        <w:t>前置条件</w:t>
      </w:r>
      <w:r>
        <w:rPr>
          <w:rFonts w:hint="eastAsia" w:ascii="思源宋体 CN Light" w:hAnsi="思源宋体 CN Light" w:eastAsia="思源宋体 CN Light" w:cs="思源宋体 CN Light"/>
          <w:b/>
          <w:bCs/>
          <w:szCs w:val="24"/>
        </w:rPr>
        <w:t>：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符合性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评审已结束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  <w:t>。</w:t>
      </w:r>
    </w:p>
    <w:p>
      <w:pPr>
        <w:ind w:firstLine="422" w:firstLineChars="200"/>
        <w:rPr>
          <w:rFonts w:ascii="思源宋体 CN Light" w:hAnsi="思源宋体 CN Light" w:eastAsia="思源宋体 CN Light" w:cs="思源宋体 CN Light"/>
          <w:b/>
          <w:bCs/>
          <w:szCs w:val="24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Cs w:val="24"/>
        </w:rPr>
        <w:t>基本功能：</w:t>
      </w:r>
      <w:r>
        <w:rPr>
          <w:rFonts w:hint="eastAsia" w:ascii="思源宋体 CN Light" w:hAnsi="思源宋体 CN Light" w:eastAsia="思源宋体 CN Light" w:cs="思源宋体 CN Light"/>
          <w:b w:val="0"/>
          <w:bCs w:val="0"/>
          <w:szCs w:val="24"/>
          <w:lang w:val="en-US" w:eastAsia="zh-CN"/>
        </w:rPr>
        <w:t>两型环境标志产品评审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。</w:t>
      </w:r>
    </w:p>
    <w:p>
      <w:pPr>
        <w:ind w:firstLine="422" w:firstLineChars="200"/>
        <w:rPr>
          <w:rFonts w:ascii="思源宋体 CN Light" w:hAnsi="思源宋体 CN Light" w:eastAsia="思源宋体 CN Light" w:cs="思源宋体 CN Light"/>
          <w:b/>
          <w:bCs/>
          <w:szCs w:val="24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Cs w:val="24"/>
        </w:rPr>
        <w:t>操作步骤：</w:t>
      </w:r>
    </w:p>
    <w:p>
      <w:pPr>
        <w:ind w:firstLine="420" w:firstLineChars="200"/>
        <w:rPr>
          <w:rFonts w:ascii="思源宋体 CN Light" w:hAnsi="思源宋体 CN Light" w:eastAsia="思源宋体 CN Light" w:cs="思源宋体 CN Light"/>
          <w:bCs/>
          <w:szCs w:val="24"/>
        </w:rPr>
      </w:pP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2.3.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1、选择“</w:t>
      </w:r>
      <w:r>
        <w:rPr>
          <w:rFonts w:hint="eastAsia" w:ascii="思源宋体 CN Light" w:hAnsi="思源宋体 CN Light" w:eastAsia="思源宋体 CN Light" w:cs="思源宋体 CN Light"/>
          <w:b w:val="0"/>
          <w:bCs w:val="0"/>
          <w:szCs w:val="24"/>
          <w:lang w:val="en-US" w:eastAsia="zh-CN"/>
        </w:rPr>
        <w:t>两型环境标志产品评审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”菜单，进入评审页面。如下图：</w:t>
      </w:r>
    </w:p>
    <w:p>
      <w:pPr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68595" cy="2256155"/>
            <wp:effectExtent l="0" t="0" r="1905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思源宋体 CN Light" w:hAnsi="思源宋体 CN Light" w:eastAsia="思源宋体 CN Light" w:cs="思源宋体 CN Light"/>
          <w:bCs/>
          <w:szCs w:val="24"/>
        </w:rPr>
      </w:pP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2.3.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2、选择“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保存加分状态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”页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面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，对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  <w:t>符合加分条件的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各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  <w:t>投标人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进行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加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分操作，点击“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保存加分状态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”按钮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  <w:t>，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完成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两型环境标志产品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评审。如下图：</w:t>
      </w:r>
    </w:p>
    <w:p>
      <w:r>
        <w:drawing>
          <wp:inline distT="0" distB="0" distL="114300" distR="114300">
            <wp:extent cx="5267960" cy="1193165"/>
            <wp:effectExtent l="0" t="0" r="2540" b="635"/>
            <wp:docPr id="5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bookmarkStart w:id="15" w:name="_Toc27555"/>
      <w:bookmarkStart w:id="16" w:name="_Toc27985"/>
      <w:r>
        <w:rPr>
          <w:rFonts w:hint="eastAsia"/>
        </w:rPr>
        <w:t>商务</w:t>
      </w:r>
      <w:r>
        <w:rPr>
          <w:rFonts w:hint="eastAsia"/>
          <w:lang w:val="en-US" w:eastAsia="zh-CN"/>
        </w:rPr>
        <w:t>、技术标</w:t>
      </w:r>
      <w:r>
        <w:rPr>
          <w:rFonts w:hint="eastAsia"/>
        </w:rPr>
        <w:t>评审</w:t>
      </w:r>
      <w:bookmarkEnd w:id="15"/>
      <w:bookmarkEnd w:id="16"/>
    </w:p>
    <w:p>
      <w:pPr>
        <w:ind w:firstLine="422" w:firstLineChars="200"/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Cs w:val="24"/>
          <w:lang w:eastAsia="zh-CN"/>
        </w:rPr>
        <w:t>前置条件</w:t>
      </w:r>
      <w:r>
        <w:rPr>
          <w:rFonts w:hint="eastAsia" w:ascii="思源宋体 CN Light" w:hAnsi="思源宋体 CN Light" w:eastAsia="思源宋体 CN Light" w:cs="思源宋体 CN Light"/>
          <w:b/>
          <w:bCs/>
          <w:szCs w:val="24"/>
        </w:rPr>
        <w:t>：</w:t>
      </w:r>
      <w:r>
        <w:rPr>
          <w:rFonts w:hint="eastAsia" w:ascii="思源宋体 CN Light" w:hAnsi="思源宋体 CN Light" w:eastAsia="思源宋体 CN Light" w:cs="思源宋体 CN Light"/>
          <w:b w:val="0"/>
          <w:bCs w:val="0"/>
          <w:szCs w:val="24"/>
          <w:lang w:val="en-US" w:eastAsia="zh-CN"/>
        </w:rPr>
        <w:t>两型环境标志产品评审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已结束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  <w:t>。</w:t>
      </w:r>
    </w:p>
    <w:p>
      <w:pPr>
        <w:ind w:firstLine="422" w:firstLineChars="200"/>
        <w:rPr>
          <w:rFonts w:hint="eastAsia" w:ascii="思源宋体 CN Light" w:hAnsi="思源宋体 CN Light" w:eastAsia="思源宋体 CN Light" w:cs="思源宋体 CN Light"/>
          <w:b/>
          <w:bCs/>
          <w:szCs w:val="24"/>
          <w:lang w:eastAsia="zh-CN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Cs w:val="24"/>
        </w:rPr>
        <w:t>基本功能：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商务标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、技术标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评审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  <w:t>。</w:t>
      </w:r>
    </w:p>
    <w:p>
      <w:pPr>
        <w:ind w:firstLine="422" w:firstLineChars="200"/>
        <w:rPr>
          <w:rFonts w:hint="eastAsia" w:ascii="思源宋体 CN Light" w:hAnsi="思源宋体 CN Light" w:eastAsia="思源宋体 CN Light" w:cs="思源宋体 CN Light"/>
          <w:b/>
          <w:bCs/>
          <w:szCs w:val="24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Cs w:val="24"/>
        </w:rPr>
        <w:t>操作步骤：</w:t>
      </w:r>
    </w:p>
    <w:p>
      <w:pPr>
        <w:numPr>
          <w:ilvl w:val="0"/>
          <w:numId w:val="0"/>
        </w:numPr>
        <w:ind w:firstLine="630" w:firstLineChars="300"/>
        <w:rPr>
          <w:rFonts w:hint="eastAsia" w:ascii="思源宋体 CN Light" w:hAnsi="思源宋体 CN Light" w:eastAsia="思源宋体 CN Light" w:cs="思源宋体 CN Light"/>
          <w:bCs/>
          <w:szCs w:val="24"/>
        </w:rPr>
      </w:pP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2.4.1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选择“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商务、技术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评审”菜单，进入评审页面。如下图：</w:t>
      </w:r>
    </w:p>
    <w:p>
      <w:pPr>
        <w:pStyle w:val="25"/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5262880" cy="1874520"/>
            <wp:effectExtent l="0" t="0" r="7620" b="508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30" w:firstLineChars="300"/>
        <w:rPr>
          <w:rFonts w:hint="eastAsia" w:ascii="思源宋体 CN Light" w:hAnsi="思源宋体 CN Light" w:eastAsia="思源宋体 CN Light" w:cs="思源宋体 CN Light"/>
          <w:bCs/>
          <w:szCs w:val="24"/>
        </w:rPr>
      </w:pP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2.4.2根据评分点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对各单位进行打分，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评审完成后，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点击“确认提交”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  <w:t>。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如下图：</w:t>
      </w:r>
    </w:p>
    <w:p>
      <w:pPr>
        <w:pStyle w:val="25"/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5266055" cy="2489200"/>
            <wp:effectExtent l="0" t="0" r="4445" b="0"/>
            <wp:docPr id="6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30" w:firstLineChars="300"/>
        <w:rPr>
          <w:rFonts w:hint="eastAsia"/>
        </w:rPr>
      </w:pP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2.4.3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评审完成后，</w:t>
      </w:r>
      <w:r>
        <w:rPr>
          <w:rFonts w:hint="eastAsia" w:ascii="思源宋体 CN Light" w:hAnsi="思源宋体 CN Light" w:eastAsia="思源宋体 CN Light" w:cs="思源宋体 CN Light"/>
          <w:szCs w:val="24"/>
          <w:lang w:val="en-US" w:eastAsia="zh-CN"/>
        </w:rPr>
        <w:t>评委会主任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点击“商务评审汇总”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  <w:t>菜单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，，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  <w:t>再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点击“确认”按钮，对评审结果进行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  <w:t>汇总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提交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  <w:t>。若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专家操作错误，点击“退回重评”按钮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，进行重评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  <w:t>。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如下图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：</w:t>
      </w:r>
    </w:p>
    <w:p>
      <w:pPr>
        <w:pStyle w:val="25"/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5266690" cy="1138555"/>
            <wp:effectExtent l="0" t="0" r="3810" b="4445"/>
            <wp:docPr id="6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30" w:firstLineChars="300"/>
        <w:rPr>
          <w:rFonts w:hint="eastAsia" w:ascii="思源宋体 CN Light" w:hAnsi="思源宋体 CN Light" w:eastAsia="思源宋体 CN Light" w:cs="思源宋体 CN Light"/>
          <w:bCs/>
          <w:szCs w:val="24"/>
        </w:rPr>
      </w:pP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2.4.4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点击“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技术评审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”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  <w:t>菜单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，进入评审页面。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根据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评分点对各单位进行打分操作，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  <w:t>评分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完成后，点击“确认提交”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  <w:t>。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如下图：</w:t>
      </w:r>
    </w:p>
    <w:p>
      <w:pPr>
        <w:pStyle w:val="25"/>
        <w:ind w:left="0" w:leftChars="0" w:firstLine="0" w:firstLineChars="0"/>
        <w:rPr>
          <w:rFonts w:hint="eastAsia"/>
          <w:b/>
          <w:bCs w:val="0"/>
        </w:rPr>
      </w:pPr>
      <w:r>
        <w:drawing>
          <wp:inline distT="0" distB="0" distL="114300" distR="114300">
            <wp:extent cx="5268595" cy="2489200"/>
            <wp:effectExtent l="0" t="0" r="1905" b="0"/>
            <wp:docPr id="6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30" w:firstLineChars="300"/>
        <w:rPr>
          <w:rFonts w:hint="eastAsia"/>
        </w:rPr>
      </w:pP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2.4.5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评审完成后，</w:t>
      </w:r>
      <w:r>
        <w:rPr>
          <w:rFonts w:hint="eastAsia" w:ascii="思源宋体 CN Light" w:hAnsi="思源宋体 CN Light" w:eastAsia="思源宋体 CN Light" w:cs="思源宋体 CN Light"/>
          <w:szCs w:val="24"/>
          <w:lang w:val="en-US" w:eastAsia="zh-CN"/>
        </w:rPr>
        <w:t>评委会主任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点击“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技术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评审汇总”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  <w:t>菜单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，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再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点击“确认”按钮，对评审结果进行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  <w:t>汇总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提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  <w:t>。若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专家操作错误，点击“退回重评”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  <w:t>按钮进行重评。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如下图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：</w:t>
      </w:r>
    </w:p>
    <w:p>
      <w:pPr>
        <w:pStyle w:val="25"/>
        <w:ind w:left="0" w:leftChars="0" w:firstLine="0" w:firstLineChars="0"/>
      </w:pPr>
      <w:r>
        <w:drawing>
          <wp:inline distT="0" distB="0" distL="114300" distR="114300">
            <wp:extent cx="5267960" cy="1097280"/>
            <wp:effectExtent l="0" t="0" r="2540" b="7620"/>
            <wp:docPr id="6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bookmarkStart w:id="17" w:name="_Toc3332"/>
      <w:r>
        <w:rPr>
          <w:rFonts w:hint="eastAsia"/>
          <w:lang w:val="en-US" w:eastAsia="zh-CN"/>
        </w:rPr>
        <w:t>小微残狱优惠</w:t>
      </w:r>
      <w:r>
        <w:rPr>
          <w:rFonts w:hint="eastAsia"/>
        </w:rPr>
        <w:t>评审</w:t>
      </w:r>
      <w:bookmarkEnd w:id="17"/>
    </w:p>
    <w:p>
      <w:pPr>
        <w:ind w:firstLine="422" w:firstLineChars="200"/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Cs w:val="24"/>
          <w:lang w:eastAsia="zh-CN"/>
        </w:rPr>
        <w:t>前置条件</w:t>
      </w:r>
      <w:r>
        <w:rPr>
          <w:rFonts w:hint="eastAsia" w:ascii="思源宋体 CN Light" w:hAnsi="思源宋体 CN Light" w:eastAsia="思源宋体 CN Light" w:cs="思源宋体 CN Light"/>
          <w:b/>
          <w:bCs/>
          <w:szCs w:val="24"/>
        </w:rPr>
        <w:t>：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商务、技术标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评审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已结束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  <w:t>。</w:t>
      </w:r>
    </w:p>
    <w:p>
      <w:pPr>
        <w:ind w:firstLine="422" w:firstLineChars="200"/>
        <w:rPr>
          <w:rFonts w:hint="eastAsia" w:ascii="思源宋体 CN Light" w:hAnsi="思源宋体 CN Light" w:eastAsia="思源宋体 CN Light" w:cs="思源宋体 CN Light"/>
          <w:b/>
          <w:bCs/>
          <w:szCs w:val="24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Cs w:val="24"/>
        </w:rPr>
        <w:t>基本功能：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中小微企业以及残疾人性单位优惠报价。</w:t>
      </w:r>
    </w:p>
    <w:p>
      <w:pPr>
        <w:ind w:firstLine="422" w:firstLineChars="200"/>
        <w:rPr>
          <w:rFonts w:ascii="思源宋体 CN Light" w:hAnsi="思源宋体 CN Light" w:eastAsia="思源宋体 CN Light" w:cs="思源宋体 CN Light"/>
          <w:b/>
          <w:bCs/>
          <w:szCs w:val="24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Cs w:val="24"/>
        </w:rPr>
        <w:t>操作步骤：</w:t>
      </w:r>
    </w:p>
    <w:p>
      <w:pPr>
        <w:ind w:firstLine="420" w:firstLineChars="200"/>
        <w:rPr>
          <w:rFonts w:ascii="思源宋体 CN Light" w:hAnsi="思源宋体 CN Light" w:eastAsia="思源宋体 CN Light" w:cs="思源宋体 CN Light"/>
          <w:bCs/>
          <w:szCs w:val="24"/>
        </w:rPr>
      </w:pP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2.5.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1、选择“小微残狱优惠评审”菜单，进入评审页面。如下图：</w:t>
      </w:r>
    </w:p>
    <w:p>
      <w:pPr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62880" cy="1874520"/>
            <wp:effectExtent l="0" t="0" r="7620" b="508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思源宋体 CN Light" w:hAnsi="思源宋体 CN Light" w:eastAsia="思源宋体 CN Light" w:cs="思源宋体 CN Light"/>
          <w:bCs/>
          <w:szCs w:val="24"/>
        </w:rPr>
      </w:pP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2.5.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2、在评审页面中，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可以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操作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公式选择，政策优惠扣除，投标价格修改按钮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，点击“确认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折算完成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”按钮完成小微残狱优惠评审。如下图：</w:t>
      </w:r>
    </w:p>
    <w:p>
      <w:r>
        <w:drawing>
          <wp:inline distT="0" distB="0" distL="114300" distR="114300">
            <wp:extent cx="5266690" cy="1105535"/>
            <wp:effectExtent l="0" t="0" r="3810" b="12065"/>
            <wp:docPr id="7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</w:pPr>
      <w:bookmarkStart w:id="18" w:name="_Toc10938"/>
      <w:r>
        <w:rPr>
          <w:rFonts w:hint="eastAsia"/>
          <w:lang w:val="en-US" w:eastAsia="zh-CN"/>
        </w:rPr>
        <w:t>报价评审</w:t>
      </w:r>
      <w:bookmarkEnd w:id="18"/>
    </w:p>
    <w:p>
      <w:pPr>
        <w:ind w:firstLine="422" w:firstLineChars="200"/>
        <w:rPr>
          <w:rFonts w:ascii="思源宋体 CN Light" w:hAnsi="思源宋体 CN Light" w:eastAsia="思源宋体 CN Light" w:cs="思源宋体 CN Light"/>
          <w:bCs/>
          <w:szCs w:val="24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Cs w:val="24"/>
          <w:lang w:eastAsia="zh-CN"/>
        </w:rPr>
        <w:t>前置条件</w:t>
      </w:r>
      <w:r>
        <w:rPr>
          <w:rFonts w:hint="eastAsia" w:ascii="思源宋体 CN Light" w:hAnsi="思源宋体 CN Light" w:eastAsia="思源宋体 CN Light" w:cs="思源宋体 CN Light"/>
          <w:b/>
          <w:bCs/>
          <w:szCs w:val="24"/>
        </w:rPr>
        <w:t>：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小微残狱优惠评审已结束</w:t>
      </w:r>
    </w:p>
    <w:p>
      <w:pPr>
        <w:ind w:firstLine="422" w:firstLineChars="200"/>
        <w:rPr>
          <w:rFonts w:ascii="思源宋体 CN Light" w:hAnsi="思源宋体 CN Light" w:eastAsia="思源宋体 CN Light" w:cs="思源宋体 CN Light"/>
          <w:b/>
          <w:bCs/>
          <w:szCs w:val="24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Cs w:val="24"/>
        </w:rPr>
        <w:t>基本功能：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评委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投标报价进行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评审</w:t>
      </w:r>
    </w:p>
    <w:p>
      <w:pPr>
        <w:ind w:firstLine="422" w:firstLineChars="200"/>
        <w:rPr>
          <w:rFonts w:hint="eastAsia" w:ascii="思源宋体 CN Light" w:hAnsi="思源宋体 CN Light" w:eastAsia="思源宋体 CN Light" w:cs="思源宋体 CN Light"/>
          <w:b/>
          <w:bCs/>
          <w:szCs w:val="24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Cs w:val="24"/>
        </w:rPr>
        <w:t>操作步骤：</w:t>
      </w:r>
    </w:p>
    <w:p>
      <w:pPr>
        <w:ind w:firstLine="420" w:firstLineChars="200"/>
        <w:rPr>
          <w:rFonts w:ascii="思源宋体 CN Light" w:hAnsi="思源宋体 CN Light" w:eastAsia="思源宋体 CN Light" w:cs="思源宋体 CN Light"/>
          <w:bCs/>
          <w:szCs w:val="24"/>
        </w:rPr>
      </w:pP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2.6.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1、选择“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报价评审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”菜单，进入评审页面。如下图：</w:t>
      </w:r>
    </w:p>
    <w:p>
      <w:pPr>
        <w:pStyle w:val="25"/>
        <w:ind w:left="0" w:leftChars="0" w:firstLine="0" w:firstLineChars="0"/>
      </w:pPr>
      <w:r>
        <w:drawing>
          <wp:inline distT="0" distB="0" distL="114300" distR="114300">
            <wp:extent cx="5262880" cy="1874520"/>
            <wp:effectExtent l="0" t="0" r="7620" b="508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思源宋体 CN Light" w:hAnsi="思源宋体 CN Light" w:eastAsia="思源宋体 CN Light" w:cs="思源宋体 CN Light"/>
          <w:bCs/>
          <w:szCs w:val="24"/>
        </w:rPr>
      </w:pP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2.6.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2、</w:t>
      </w:r>
      <w:r>
        <w:rPr>
          <w:rFonts w:hint="eastAsia" w:ascii="思源宋体 CN Light" w:hAnsi="思源宋体 CN Light" w:eastAsia="思源宋体 CN Light" w:cs="思源宋体 CN Light"/>
          <w:szCs w:val="24"/>
        </w:rPr>
        <w:t>在评审页面中，对所有投标单位进行</w:t>
      </w:r>
      <w:r>
        <w:rPr>
          <w:rFonts w:hint="eastAsia" w:ascii="思源宋体 CN Light" w:hAnsi="思源宋体 CN Light" w:eastAsia="思源宋体 CN Light" w:cs="思源宋体 CN Light"/>
          <w:szCs w:val="24"/>
          <w:lang w:val="en-US" w:eastAsia="zh-CN"/>
        </w:rPr>
        <w:t>报价</w:t>
      </w:r>
      <w:r>
        <w:rPr>
          <w:rFonts w:hint="eastAsia" w:ascii="思源宋体 CN Light" w:hAnsi="思源宋体 CN Light" w:eastAsia="思源宋体 CN Light" w:cs="思源宋体 CN Light"/>
          <w:szCs w:val="24"/>
        </w:rPr>
        <w:t>评审。</w:t>
      </w:r>
      <w:r>
        <w:rPr>
          <w:rFonts w:hint="eastAsia" w:ascii="思源宋体 CN Light" w:hAnsi="思源宋体 CN Light" w:eastAsia="思源宋体 CN Light" w:cs="思源宋体 CN Light"/>
          <w:szCs w:val="24"/>
          <w:lang w:val="en-US" w:eastAsia="zh-CN"/>
        </w:rPr>
        <w:t>如下图</w:t>
      </w:r>
      <w:r>
        <w:rPr>
          <w:rFonts w:hint="eastAsia" w:ascii="思源宋体 CN Light" w:hAnsi="思源宋体 CN Light" w:eastAsia="思源宋体 CN Light" w:cs="思源宋体 CN Light"/>
          <w:szCs w:val="24"/>
        </w:rPr>
        <w:t>：</w:t>
      </w:r>
    </w:p>
    <w:p>
      <w:pPr>
        <w:pStyle w:val="25"/>
        <w:ind w:left="0" w:leftChars="0" w:firstLine="0" w:firstLineChars="0"/>
      </w:pPr>
      <w:r>
        <w:drawing>
          <wp:inline distT="0" distB="0" distL="114300" distR="114300">
            <wp:extent cx="5273675" cy="2437130"/>
            <wp:effectExtent l="0" t="0" r="9525" b="1270"/>
            <wp:docPr id="7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rPr>
          <w:rFonts w:hint="eastAsia" w:ascii="思源宋体 CN Light" w:hAnsi="思源宋体 CN Light" w:eastAsia="思源宋体 CN Light" w:cs="思源宋体 CN Light"/>
          <w:bCs/>
          <w:szCs w:val="24"/>
        </w:rPr>
      </w:pP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2.6.3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评审完成后，</w:t>
      </w:r>
      <w:r>
        <w:rPr>
          <w:rFonts w:hint="eastAsia" w:ascii="思源宋体 CN Light" w:hAnsi="思源宋体 CN Light" w:eastAsia="思源宋体 CN Light" w:cs="思源宋体 CN Light"/>
          <w:szCs w:val="24"/>
          <w:lang w:val="en-US" w:eastAsia="zh-CN"/>
        </w:rPr>
        <w:t>评委会主任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点击“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报价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评审汇总”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  <w:t>菜单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，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再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点击“确认”按钮，对评审结果进行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  <w:t>汇总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提交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  <w:t>。若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专家操作错误，点击“退回重评”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  <w:t>按钮进行重评。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如下图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：</w:t>
      </w:r>
    </w:p>
    <w:p>
      <w:pPr>
        <w:pStyle w:val="25"/>
        <w:numPr>
          <w:ilvl w:val="0"/>
          <w:numId w:val="0"/>
        </w:numPr>
      </w:pPr>
      <w:r>
        <w:drawing>
          <wp:inline distT="0" distB="0" distL="114300" distR="114300">
            <wp:extent cx="5266690" cy="1250950"/>
            <wp:effectExtent l="0" t="0" r="3810" b="6350"/>
            <wp:docPr id="7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567"/>
        </w:tabs>
        <w:rPr>
          <w:rFonts w:ascii="思源宋体 CN Light" w:hAnsi="思源宋体 CN Light" w:cs="思源宋体 CN Light"/>
        </w:rPr>
      </w:pPr>
      <w:bookmarkStart w:id="19" w:name="_Toc11320"/>
      <w:bookmarkStart w:id="20" w:name="_Toc12915"/>
      <w:r>
        <w:rPr>
          <w:rFonts w:hint="eastAsia" w:ascii="思源宋体 CN Light" w:hAnsi="思源宋体 CN Light" w:cs="思源宋体 CN Light"/>
        </w:rPr>
        <w:t>评标结果</w:t>
      </w:r>
      <w:bookmarkEnd w:id="19"/>
      <w:bookmarkEnd w:id="20"/>
    </w:p>
    <w:p>
      <w:pPr>
        <w:pStyle w:val="5"/>
        <w:rPr>
          <w:rFonts w:ascii="思源宋体 CN Light" w:hAnsi="思源宋体 CN Light" w:cs="思源宋体 CN Light"/>
        </w:rPr>
      </w:pPr>
      <w:bookmarkStart w:id="21" w:name="_Toc7642"/>
      <w:bookmarkStart w:id="22" w:name="_Toc14156"/>
      <w:r>
        <w:rPr>
          <w:rFonts w:hint="eastAsia" w:ascii="思源宋体 CN Light" w:hAnsi="思源宋体 CN Light" w:cs="思源宋体 CN Light"/>
        </w:rPr>
        <w:t>最终</w:t>
      </w:r>
      <w:bookmarkEnd w:id="21"/>
      <w:r>
        <w:rPr>
          <w:rFonts w:hint="eastAsia" w:ascii="思源宋体 CN Light" w:hAnsi="思源宋体 CN Light" w:cs="思源宋体 CN Light"/>
          <w:lang w:val="en-US" w:eastAsia="zh-CN"/>
        </w:rPr>
        <w:t>排名</w:t>
      </w:r>
      <w:bookmarkEnd w:id="22"/>
    </w:p>
    <w:p>
      <w:pPr>
        <w:ind w:firstLine="422" w:firstLineChars="200"/>
        <w:rPr>
          <w:rFonts w:ascii="思源宋体 CN Light" w:hAnsi="思源宋体 CN Light" w:eastAsia="思源宋体 CN Light" w:cs="思源宋体 CN Light"/>
          <w:bCs/>
          <w:szCs w:val="24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Cs w:val="24"/>
          <w:lang w:eastAsia="zh-CN"/>
        </w:rPr>
        <w:t>前置条件</w:t>
      </w:r>
      <w:r>
        <w:rPr>
          <w:rFonts w:hint="eastAsia" w:ascii="思源宋体 CN Light" w:hAnsi="思源宋体 CN Light" w:eastAsia="思源宋体 CN Light" w:cs="思源宋体 CN Light"/>
          <w:b/>
          <w:bCs/>
          <w:szCs w:val="24"/>
        </w:rPr>
        <w:t>：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所有评委的评审、评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  <w:t>审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过程已经完成。</w:t>
      </w:r>
    </w:p>
    <w:p>
      <w:pPr>
        <w:ind w:firstLine="422" w:firstLineChars="200"/>
        <w:rPr>
          <w:rFonts w:hint="eastAsia" w:ascii="思源宋体 CN Light" w:hAnsi="思源宋体 CN Light" w:eastAsia="思源宋体 CN Light" w:cs="思源宋体 CN Light"/>
          <w:b/>
          <w:bCs/>
          <w:szCs w:val="24"/>
          <w:lang w:eastAsia="zh-CN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Cs w:val="24"/>
        </w:rPr>
        <w:t>基本功能：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最终排名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  <w:t>。</w:t>
      </w:r>
    </w:p>
    <w:p>
      <w:pPr>
        <w:ind w:firstLine="422" w:firstLineChars="200"/>
        <w:rPr>
          <w:rFonts w:ascii="思源宋体 CN Light" w:hAnsi="思源宋体 CN Light" w:eastAsia="思源宋体 CN Light" w:cs="思源宋体 CN Light"/>
          <w:b/>
          <w:bCs/>
          <w:szCs w:val="24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Cs w:val="24"/>
        </w:rPr>
        <w:t>操作步骤：</w:t>
      </w:r>
    </w:p>
    <w:p>
      <w:pPr>
        <w:ind w:firstLine="420" w:firstLineChars="200"/>
        <w:rPr>
          <w:rFonts w:ascii="思源宋体 CN Light" w:hAnsi="思源宋体 CN Light" w:eastAsia="思源宋体 CN Light" w:cs="思源宋体 CN Light"/>
          <w:bCs/>
          <w:szCs w:val="24"/>
        </w:rPr>
      </w:pPr>
      <w:r>
        <w:rPr>
          <w:rFonts w:hint="eastAsia" w:ascii="思源宋体 CN Light" w:hAnsi="思源宋体 CN Light" w:eastAsia="思源宋体 CN Light" w:cs="思源宋体 CN Light"/>
          <w:bCs/>
          <w:szCs w:val="24"/>
        </w:rPr>
        <w:t>选择“评标结果”菜单，进入评标结果页面。如下图：</w:t>
      </w:r>
    </w:p>
    <w:p>
      <w:pPr>
        <w:rPr>
          <w:rFonts w:ascii="思源宋体 CN Light" w:hAnsi="思源宋体 CN Light" w:eastAsia="思源宋体 CN Light" w:cs="思源宋体 CN Light"/>
          <w:bCs/>
          <w:szCs w:val="24"/>
        </w:rPr>
      </w:pPr>
      <w:r>
        <w:drawing>
          <wp:inline distT="0" distB="0" distL="114300" distR="114300">
            <wp:extent cx="5262880" cy="1874520"/>
            <wp:effectExtent l="0" t="0" r="7620" b="508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思源宋体 CN Light" w:hAnsi="思源宋体 CN Light" w:eastAsia="思源宋体 CN Light" w:cs="思源宋体 CN Light"/>
          <w:bCs/>
          <w:szCs w:val="24"/>
        </w:rPr>
      </w:pPr>
      <w:r>
        <w:rPr>
          <w:rFonts w:hint="eastAsia" w:ascii="思源宋体 CN Light" w:hAnsi="思源宋体 CN Light" w:eastAsia="思源宋体 CN Light" w:cs="思源宋体 CN Light"/>
          <w:bCs/>
          <w:szCs w:val="24"/>
        </w:rPr>
        <w:t>点击“最终排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  <w:t>名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”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  <w:t>菜单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，</w:t>
      </w:r>
      <w:r>
        <w:rPr>
          <w:rFonts w:hint="eastAsia" w:ascii="思源宋体 CN Light" w:hAnsi="思源宋体 CN Light" w:eastAsia="思源宋体 CN Light" w:cs="思源宋体 CN Light"/>
          <w:szCs w:val="24"/>
          <w:lang w:val="en-US" w:eastAsia="zh-CN"/>
        </w:rPr>
        <w:t>评委会主任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  <w:t>确定排序，点击“组长确认”按钮，确定最总排名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。如下图：</w:t>
      </w:r>
    </w:p>
    <w:p>
      <w:pPr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67960" cy="1160145"/>
            <wp:effectExtent l="0" t="0" r="8890" b="1905"/>
            <wp:docPr id="8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思源宋体 CN Light" w:hAnsi="思源宋体 CN Light" w:cs="思源宋体 CN Light"/>
        </w:rPr>
      </w:pPr>
      <w:bookmarkStart w:id="23" w:name="_Toc18712"/>
      <w:bookmarkStart w:id="24" w:name="_Toc31419"/>
      <w:r>
        <w:rPr>
          <w:rFonts w:hint="eastAsia" w:ascii="思源宋体 CN Light" w:hAnsi="思源宋体 CN Light" w:cs="思源宋体 CN Light"/>
        </w:rPr>
        <w:t>推荐中标候选人</w:t>
      </w:r>
      <w:bookmarkEnd w:id="23"/>
      <w:bookmarkEnd w:id="24"/>
    </w:p>
    <w:p>
      <w:pPr>
        <w:ind w:firstLine="422" w:firstLineChars="200"/>
        <w:rPr>
          <w:rFonts w:ascii="思源宋体 CN Light" w:hAnsi="思源宋体 CN Light" w:eastAsia="思源宋体 CN Light" w:cs="思源宋体 CN Light"/>
          <w:bCs/>
          <w:szCs w:val="24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Cs w:val="24"/>
          <w:lang w:eastAsia="zh-CN"/>
        </w:rPr>
        <w:t>前置条件</w:t>
      </w:r>
      <w:r>
        <w:rPr>
          <w:rFonts w:hint="eastAsia" w:ascii="思源宋体 CN Light" w:hAnsi="思源宋体 CN Light" w:eastAsia="思源宋体 CN Light" w:cs="思源宋体 CN Light"/>
          <w:b/>
          <w:bCs/>
          <w:szCs w:val="24"/>
        </w:rPr>
        <w:t>：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最终排名完成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。</w:t>
      </w:r>
    </w:p>
    <w:p>
      <w:pPr>
        <w:ind w:firstLine="422" w:firstLineChars="200"/>
        <w:rPr>
          <w:rFonts w:hint="eastAsia" w:ascii="思源宋体 CN Light" w:hAnsi="思源宋体 CN Light" w:eastAsia="思源宋体 CN Light" w:cs="思源宋体 CN Light"/>
          <w:b/>
          <w:bCs/>
          <w:szCs w:val="24"/>
          <w:lang w:eastAsia="zh-CN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Cs w:val="24"/>
        </w:rPr>
        <w:t>基本功能：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评委组长推荐中标候选人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  <w:t>。</w:t>
      </w:r>
    </w:p>
    <w:p>
      <w:pPr>
        <w:ind w:firstLine="422" w:firstLineChars="200"/>
        <w:rPr>
          <w:rFonts w:ascii="思源宋体 CN Light" w:hAnsi="思源宋体 CN Light" w:eastAsia="思源宋体 CN Light" w:cs="思源宋体 CN Light"/>
          <w:b/>
          <w:bCs/>
          <w:szCs w:val="24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Cs w:val="24"/>
        </w:rPr>
        <w:t>操作步骤：</w:t>
      </w:r>
    </w:p>
    <w:p>
      <w:pPr>
        <w:numPr>
          <w:ilvl w:val="0"/>
          <w:numId w:val="0"/>
        </w:numPr>
        <w:ind w:firstLine="420" w:firstLineChars="200"/>
        <w:rPr>
          <w:rFonts w:ascii="思源宋体 CN Light" w:hAnsi="思源宋体 CN Light" w:eastAsia="思源宋体 CN Light" w:cs="思源宋体 CN Light"/>
          <w:bCs/>
          <w:szCs w:val="24"/>
        </w:rPr>
      </w:pP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2.7.2.1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选择“推荐中标候选人”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  <w:t>菜单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，进入中标候选人推荐页面。如下图：</w:t>
      </w:r>
    </w:p>
    <w:p>
      <w:pPr>
        <w:pStyle w:val="25"/>
        <w:ind w:left="0" w:leftChars="0" w:firstLine="0" w:firstLineChars="0"/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71135" cy="1988185"/>
            <wp:effectExtent l="0" t="0" r="12065" b="5715"/>
            <wp:docPr id="8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ascii="思源宋体 CN Light" w:hAnsi="思源宋体 CN Light" w:eastAsia="思源宋体 CN Light" w:cs="思源宋体 CN Light"/>
          <w:bCs/>
          <w:szCs w:val="24"/>
        </w:rPr>
      </w:pP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2.7.2.2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点击“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  <w:t>选择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”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  <w:t>按钮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，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  <w:t>推荐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中标人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  <w:t>。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如下图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：</w:t>
      </w:r>
    </w:p>
    <w:p>
      <w:pPr>
        <w:pStyle w:val="25"/>
        <w:ind w:left="0" w:leftChars="0" w:firstLine="0" w:firstLineChars="0"/>
      </w:pPr>
      <w:r>
        <w:drawing>
          <wp:inline distT="0" distB="0" distL="114300" distR="114300">
            <wp:extent cx="5266690" cy="1914525"/>
            <wp:effectExtent l="0" t="0" r="3810" b="3175"/>
            <wp:docPr id="84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4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5"/>
        <w:ind w:left="0" w:leftChars="0" w:firstLine="0" w:firstLineChars="0"/>
      </w:pPr>
    </w:p>
    <w:p>
      <w:pPr>
        <w:pStyle w:val="5"/>
        <w:jc w:val="left"/>
      </w:pPr>
      <w:bookmarkStart w:id="25" w:name="_Toc5512"/>
      <w:bookmarkStart w:id="26" w:name="_Toc31100"/>
      <w:r>
        <w:rPr>
          <w:rFonts w:hint="eastAsia" w:ascii="思源宋体 CN Light" w:hAnsi="思源宋体 CN Light" w:cs="思源宋体 CN Light"/>
          <w:lang w:val="en-US" w:eastAsia="zh-CN"/>
        </w:rPr>
        <w:t>编辑</w:t>
      </w:r>
      <w:r>
        <w:rPr>
          <w:rFonts w:hint="eastAsia" w:ascii="思源宋体 CN Light" w:hAnsi="思源宋体 CN Light" w:cs="思源宋体 CN Light"/>
        </w:rPr>
        <w:t>评标报告</w:t>
      </w:r>
      <w:bookmarkEnd w:id="25"/>
      <w:bookmarkEnd w:id="26"/>
    </w:p>
    <w:p>
      <w:pPr>
        <w:ind w:firstLine="422" w:firstLineChars="200"/>
        <w:rPr>
          <w:rFonts w:hint="default" w:ascii="思源宋体 CN Light" w:hAnsi="思源宋体 CN Light" w:eastAsia="思源宋体 CN Light" w:cs="思源宋体 CN Light"/>
          <w:bCs/>
          <w:szCs w:val="24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Cs w:val="24"/>
          <w:lang w:eastAsia="zh-CN"/>
        </w:rPr>
        <w:t>前置条件</w:t>
      </w:r>
      <w:r>
        <w:rPr>
          <w:rFonts w:hint="eastAsia" w:ascii="思源宋体 CN Light" w:hAnsi="思源宋体 CN Light" w:eastAsia="思源宋体 CN Light" w:cs="思源宋体 CN Light"/>
          <w:b/>
          <w:bCs/>
          <w:szCs w:val="24"/>
        </w:rPr>
        <w:t>：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中标候选人推荐完成。</w:t>
      </w:r>
    </w:p>
    <w:p>
      <w:pPr>
        <w:ind w:firstLine="422" w:firstLineChars="200"/>
        <w:rPr>
          <w:rFonts w:hint="default" w:ascii="思源宋体 CN Light" w:hAnsi="思源宋体 CN Light" w:eastAsia="思源宋体 CN Light" w:cs="思源宋体 CN Light"/>
          <w:b/>
          <w:bCs/>
          <w:szCs w:val="24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Cs w:val="24"/>
        </w:rPr>
        <w:t>基本功能：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编辑评标报告。</w:t>
      </w:r>
    </w:p>
    <w:p>
      <w:pPr>
        <w:ind w:firstLine="422" w:firstLineChars="200"/>
        <w:rPr>
          <w:rFonts w:ascii="思源宋体 CN Light" w:hAnsi="思源宋体 CN Light" w:eastAsia="思源宋体 CN Light" w:cs="思源宋体 CN Light"/>
          <w:b/>
          <w:bCs/>
          <w:szCs w:val="24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Cs w:val="24"/>
        </w:rPr>
        <w:t>操作步骤：</w:t>
      </w:r>
    </w:p>
    <w:p>
      <w:pPr>
        <w:ind w:firstLine="420" w:firstLineChars="200"/>
        <w:rPr>
          <w:rFonts w:ascii="思源宋体 CN Light" w:hAnsi="思源宋体 CN Light" w:eastAsia="思源宋体 CN Light" w:cs="思源宋体 CN Light"/>
          <w:bCs/>
          <w:szCs w:val="24"/>
        </w:rPr>
      </w:pPr>
      <w:r>
        <w:rPr>
          <w:rFonts w:hint="eastAsia" w:ascii="思源宋体 CN Light" w:hAnsi="思源宋体 CN Light" w:eastAsia="思源宋体 CN Light" w:cs="思源宋体 CN Light"/>
          <w:bCs/>
          <w:szCs w:val="24"/>
        </w:rPr>
        <w:t>点击“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编辑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评标报告”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  <w:t>菜单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，进入评标报告查看页面，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  <w:t>查看系统生成的评标报告，存在问题进行修改，无问题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点击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  <w:t>“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确认提交”按钮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。如下图：</w:t>
      </w:r>
    </w:p>
    <w:p>
      <w:pPr>
        <w:rPr>
          <w:rFonts w:ascii="思源宋体 CN Light" w:hAnsi="思源宋体 CN Light" w:eastAsia="思源宋体 CN Light" w:cs="思源宋体 CN Light"/>
        </w:rPr>
      </w:pPr>
      <w:r>
        <w:drawing>
          <wp:inline distT="0" distB="0" distL="114300" distR="114300">
            <wp:extent cx="5266690" cy="2299335"/>
            <wp:effectExtent l="0" t="0" r="3810" b="1206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left"/>
        <w:rPr>
          <w:rFonts w:ascii="思源宋体 CN Light" w:hAnsi="思源宋体 CN Light" w:eastAsia="思源宋体 CN Light" w:cs="思源宋体 CN Light"/>
        </w:rPr>
      </w:pPr>
      <w:bookmarkStart w:id="27" w:name="_Toc6642"/>
      <w:r>
        <w:rPr>
          <w:rFonts w:hint="eastAsia" w:ascii="思源宋体 CN Light" w:hAnsi="思源宋体 CN Light" w:cs="思源宋体 CN Light"/>
          <w:lang w:val="en-US" w:eastAsia="zh-CN"/>
        </w:rPr>
        <w:t>评委签章</w:t>
      </w:r>
      <w:bookmarkEnd w:id="27"/>
    </w:p>
    <w:p>
      <w:pPr>
        <w:ind w:firstLine="422" w:firstLineChars="200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Cs w:val="24"/>
          <w:lang w:eastAsia="zh-CN"/>
        </w:rPr>
        <w:t>前置条件</w:t>
      </w:r>
      <w:r>
        <w:rPr>
          <w:rFonts w:hint="eastAsia" w:ascii="思源宋体 CN Light" w:hAnsi="思源宋体 CN Light" w:eastAsia="思源宋体 CN Light" w:cs="思源宋体 CN Light"/>
          <w:b/>
          <w:bCs/>
          <w:szCs w:val="24"/>
        </w:rPr>
        <w:t>：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编辑评标报告完成后。</w:t>
      </w:r>
    </w:p>
    <w:p>
      <w:pPr>
        <w:ind w:firstLine="422" w:firstLineChars="200"/>
        <w:rPr>
          <w:rFonts w:hint="default" w:ascii="思源宋体 CN Light" w:hAnsi="思源宋体 CN Light" w:eastAsia="思源宋体 CN Light" w:cs="思源宋体 CN Light"/>
          <w:b/>
          <w:bCs/>
          <w:szCs w:val="24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Cs w:val="24"/>
        </w:rPr>
        <w:t>基本功能：</w:t>
      </w:r>
      <w:r>
        <w:rPr>
          <w:rFonts w:hint="eastAsia" w:ascii="思源宋体 CN Light" w:hAnsi="思源宋体 CN Light" w:eastAsia="思源宋体 CN Light" w:cs="思源宋体 CN Light"/>
          <w:b/>
          <w:bCs/>
          <w:szCs w:val="24"/>
          <w:lang w:val="en-US" w:eastAsia="zh-CN"/>
        </w:rPr>
        <w:t>评委签章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。</w:t>
      </w:r>
    </w:p>
    <w:p>
      <w:pPr>
        <w:ind w:firstLine="422" w:firstLineChars="200"/>
        <w:rPr>
          <w:rFonts w:hint="eastAsia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Cs w:val="24"/>
        </w:rPr>
        <w:t>操作步骤：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 xml:space="preserve"> </w:t>
      </w:r>
    </w:p>
    <w:p>
      <w:pPr>
        <w:ind w:firstLine="420" w:firstLineChars="200"/>
        <w:rPr>
          <w:rFonts w:hint="default"/>
          <w:lang w:val="en-US"/>
        </w:rPr>
      </w:pPr>
      <w:r>
        <w:rPr>
          <w:rFonts w:hint="eastAsia" w:ascii="思源宋体 CN Light" w:hAnsi="思源宋体 CN Light" w:eastAsia="思源宋体 CN Light" w:cs="思源宋体 CN Light"/>
          <w:bCs/>
          <w:szCs w:val="24"/>
        </w:rPr>
        <w:t>点击“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val="en-US" w:eastAsia="zh-CN"/>
        </w:rPr>
        <w:t>评委签章</w:t>
      </w:r>
      <w:r>
        <w:rPr>
          <w:rFonts w:hint="eastAsia" w:ascii="思源宋体 CN Light" w:hAnsi="思源宋体 CN Light" w:eastAsia="思源宋体 CN Light" w:cs="思源宋体 CN Light"/>
          <w:bCs/>
          <w:szCs w:val="24"/>
        </w:rPr>
        <w:t>”</w:t>
      </w:r>
      <w:r>
        <w:rPr>
          <w:rFonts w:hint="eastAsia" w:ascii="思源宋体 CN Light" w:hAnsi="思源宋体 CN Light" w:eastAsia="思源宋体 CN Light" w:cs="思源宋体 CN Light"/>
          <w:bCs/>
          <w:szCs w:val="24"/>
          <w:lang w:eastAsia="zh-CN"/>
        </w:rPr>
        <w:t>菜单，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点击“操作”按钮完成电子签章。如下图：</w:t>
      </w:r>
    </w:p>
    <w:p>
      <w:pPr>
        <w:pStyle w:val="25"/>
        <w:ind w:left="0" w:leftChars="0" w:firstLine="0" w:firstLineChars="0"/>
      </w:pPr>
      <w:r>
        <w:drawing>
          <wp:inline distT="0" distB="0" distL="114300" distR="114300">
            <wp:extent cx="5266055" cy="2087880"/>
            <wp:effectExtent l="0" t="0" r="4445" b="762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jc w:val="left"/>
      </w:pPr>
      <w:bookmarkStart w:id="28" w:name="_Toc16887"/>
      <w:r>
        <w:rPr>
          <w:rFonts w:hint="eastAsia" w:ascii="思源宋体 CN Light" w:hAnsi="思源宋体 CN Light" w:cs="思源宋体 CN Light"/>
          <w:lang w:val="en-US" w:eastAsia="zh-CN"/>
        </w:rPr>
        <w:t>评标结束</w:t>
      </w:r>
      <w:bookmarkEnd w:id="28"/>
    </w:p>
    <w:p>
      <w:pPr>
        <w:ind w:firstLine="422" w:firstLineChars="200"/>
        <w:rPr>
          <w:rFonts w:hint="default" w:ascii="思源宋体 CN Light" w:hAnsi="思源宋体 CN Light" w:eastAsia="思源宋体 CN Light" w:cs="思源宋体 CN Light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Cs w:val="24"/>
          <w:lang w:eastAsia="zh-CN"/>
        </w:rPr>
        <w:t>前置条件</w:t>
      </w:r>
      <w:r>
        <w:rPr>
          <w:rFonts w:hint="eastAsia" w:ascii="思源宋体 CN Light" w:hAnsi="思源宋体 CN Light" w:eastAsia="思源宋体 CN Light" w:cs="思源宋体 CN Light"/>
          <w:b/>
          <w:bCs/>
          <w:szCs w:val="24"/>
        </w:rPr>
        <w:t>：</w:t>
      </w:r>
      <w:r>
        <w:rPr>
          <w:rFonts w:hint="eastAsia" w:ascii="思源宋体 CN Light" w:hAnsi="思源宋体 CN Light" w:eastAsia="思源宋体 CN Light" w:cs="思源宋体 CN Light"/>
          <w:b w:val="0"/>
          <w:bCs w:val="0"/>
          <w:szCs w:val="24"/>
          <w:lang w:val="en-US" w:eastAsia="zh-CN"/>
        </w:rPr>
        <w:t>评委电子签章完成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。</w:t>
      </w:r>
    </w:p>
    <w:p>
      <w:pPr>
        <w:ind w:firstLine="422" w:firstLineChars="200"/>
        <w:rPr>
          <w:rFonts w:hint="default" w:ascii="思源宋体 CN Light" w:hAnsi="思源宋体 CN Light" w:eastAsia="思源宋体 CN Light" w:cs="思源宋体 CN Light"/>
          <w:b/>
          <w:bCs/>
          <w:szCs w:val="24"/>
          <w:lang w:val="en-US" w:eastAsia="zh-CN"/>
        </w:rPr>
      </w:pPr>
      <w:r>
        <w:rPr>
          <w:rFonts w:hint="eastAsia" w:ascii="思源宋体 CN Light" w:hAnsi="思源宋体 CN Light" w:eastAsia="思源宋体 CN Light" w:cs="思源宋体 CN Light"/>
          <w:b/>
          <w:bCs/>
          <w:szCs w:val="24"/>
        </w:rPr>
        <w:t>基本功能：</w:t>
      </w:r>
      <w:r>
        <w:rPr>
          <w:rFonts w:hint="eastAsia" w:ascii="思源宋体 CN Light" w:hAnsi="思源宋体 CN Light" w:eastAsia="思源宋体 CN Light" w:cs="思源宋体 CN Light"/>
          <w:b w:val="0"/>
          <w:bCs w:val="0"/>
          <w:szCs w:val="24"/>
          <w:lang w:val="en-US" w:eastAsia="zh-CN"/>
        </w:rPr>
        <w:t>评标结束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。</w:t>
      </w:r>
    </w:p>
    <w:p>
      <w:pPr>
        <w:ind w:firstLine="422" w:firstLineChars="200"/>
      </w:pPr>
      <w:r>
        <w:rPr>
          <w:rFonts w:hint="eastAsia" w:ascii="思源宋体 CN Light" w:hAnsi="思源宋体 CN Light" w:eastAsia="思源宋体 CN Light" w:cs="思源宋体 CN Light"/>
          <w:b/>
          <w:bCs/>
          <w:szCs w:val="24"/>
        </w:rPr>
        <w:t>操作步骤：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 xml:space="preserve"> </w:t>
      </w:r>
    </w:p>
    <w:p>
      <w:pPr>
        <w:ind w:firstLine="420" w:firstLineChars="200"/>
        <w:rPr>
          <w:rFonts w:hint="default"/>
          <w:lang w:val="en-US"/>
        </w:rPr>
      </w:pP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签章完成后，由</w:t>
      </w:r>
      <w:r>
        <w:rPr>
          <w:rFonts w:hint="eastAsia" w:ascii="思源宋体 CN Light" w:hAnsi="思源宋体 CN Light" w:eastAsia="思源宋体 CN Light" w:cs="思源宋体 CN Light"/>
          <w:szCs w:val="24"/>
          <w:lang w:val="en-US" w:eastAsia="zh-CN"/>
        </w:rPr>
        <w:t>评委会主任</w:t>
      </w:r>
      <w:r>
        <w:rPr>
          <w:rFonts w:hint="eastAsia" w:ascii="思源宋体 CN Light" w:hAnsi="思源宋体 CN Light" w:eastAsia="思源宋体 CN Light" w:cs="思源宋体 CN Light"/>
          <w:lang w:val="en-US" w:eastAsia="zh-CN"/>
        </w:rPr>
        <w:t>点击‘评标结束’按钮，评标结束。如下图：</w:t>
      </w:r>
    </w:p>
    <w:p>
      <w:pPr>
        <w:pStyle w:val="25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1604010"/>
            <wp:effectExtent l="0" t="0" r="1270" b="889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footerReference r:id="rId6" w:type="default"/>
      <w:pgSz w:w="11906" w:h="16838"/>
      <w:pgMar w:top="1440" w:right="1800" w:bottom="1440" w:left="1800" w:header="680" w:footer="624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宋体 CN Light">
    <w:altName w:val="宋体"/>
    <w:panose1 w:val="02020300000000000000"/>
    <w:charset w:val="86"/>
    <w:family w:val="roman"/>
    <w:pitch w:val="default"/>
    <w:sig w:usb0="00000000" w:usb1="00000000" w:usb2="00000016" w:usb3="00000000" w:csb0="0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黑体 CN Regular">
    <w:altName w:val="黑体"/>
    <w:panose1 w:val="020B0500000000000000"/>
    <w:charset w:val="86"/>
    <w:family w:val="swiss"/>
    <w:pitch w:val="default"/>
    <w:sig w:usb0="00000000" w:usb1="00000000" w:usb2="00000016" w:usb3="00000000" w:csb0="60060107" w:csb1="00000000"/>
  </w:font>
  <w:font w:name="思源宋体 CN ExtraLight">
    <w:altName w:val="宋体"/>
    <w:panose1 w:val="02020200000000000000"/>
    <w:charset w:val="86"/>
    <w:family w:val="roman"/>
    <w:pitch w:val="default"/>
    <w:sig w:usb0="00000000" w:usb1="00000000" w:usb2="00000016" w:usb3="00000000" w:csb0="600601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single" w:color="9BBB59" w:sz="24" w:space="5"/>
      </w:pBdr>
      <w:tabs>
        <w:tab w:val="center" w:pos="4153"/>
        <w:tab w:val="right" w:pos="8306"/>
      </w:tabs>
      <w:wordWrap w:val="0"/>
      <w:snapToGrid w:val="0"/>
      <w:jc w:val="right"/>
      <w:rPr>
        <w:rFonts w:ascii="思源宋体 CN Light" w:hAnsi="思源宋体 CN Light" w:eastAsia="思源宋体 CN Light" w:cs="思源宋体 CN Light"/>
        <w:i/>
        <w:iCs/>
        <w:color w:val="8C8C8C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Bdr>
                              <w:top w:val="single" w:color="9BBB59" w:sz="24" w:space="5"/>
                            </w:pBdr>
                            <w:tabs>
                              <w:tab w:val="center" w:pos="4153"/>
                              <w:tab w:val="right" w:pos="8306"/>
                            </w:tabs>
                            <w:wordWrap w:val="0"/>
                            <w:snapToGrid w:val="0"/>
                            <w:jc w:val="right"/>
                          </w:pPr>
                          <w:r>
                            <w:rPr>
                              <w:rFonts w:hint="eastAsia" w:ascii="思源宋体 CN Light" w:hAnsi="思源宋体 CN Light" w:eastAsia="思源宋体 CN Light" w:cs="思源宋体 CN Light"/>
                              <w:sz w:val="18"/>
                              <w:szCs w:val="18"/>
                            </w:rPr>
                            <w:t xml:space="preserve">国泰新点软件股份有限公司 </w:t>
                          </w:r>
                          <w:r>
                            <w:rPr>
                              <w:rFonts w:hint="eastAsia" w:ascii="思源宋体 CN ExtraLight" w:hAnsi="思源宋体 CN ExtraLight" w:eastAsia="思源宋体 CN ExtraLight" w:cs="Times New Roman"/>
                              <w:sz w:val="18"/>
                              <w:szCs w:val="18"/>
                            </w:rPr>
                            <w:t xml:space="preserve">                            </w:t>
                          </w:r>
                          <w:r>
                            <w:rPr>
                              <w:rFonts w:hint="eastAsia" w:ascii="思源宋体 CN Light" w:hAnsi="思源宋体 CN Light" w:eastAsia="思源宋体 CN Light" w:cs="思源宋体 CN Light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hint="eastAsia" w:ascii="思源宋体 CN Light" w:hAnsi="思源宋体 CN Light" w:eastAsia="思源宋体 CN Light" w:cs="思源宋体 CN Light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Fonts w:hint="eastAsia" w:ascii="思源宋体 CN Light" w:hAnsi="思源宋体 CN Light" w:eastAsia="思源宋体 CN Light" w:cs="思源宋体 CN Light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ascii="思源宋体 CN Light" w:hAnsi="思源宋体 CN Light" w:eastAsia="思源宋体 CN Light" w:cs="思源宋体 CN Light"/>
                              <w:sz w:val="18"/>
                              <w:szCs w:val="18"/>
                            </w:rPr>
                            <w:t>22</w:t>
                          </w:r>
                          <w:r>
                            <w:rPr>
                              <w:rFonts w:hint="eastAsia" w:ascii="思源宋体 CN Light" w:hAnsi="思源宋体 CN Light" w:eastAsia="思源宋体 CN Light" w:cs="思源宋体 CN Light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Fonts w:hint="eastAsia" w:ascii="思源宋体 CN Light" w:hAnsi="思源宋体 CN Light" w:eastAsia="思源宋体 CN Light" w:cs="思源宋体 CN Light"/>
                              <w:sz w:val="18"/>
                              <w:szCs w:val="18"/>
                              <w:lang w:val="zh-CN"/>
                            </w:rPr>
                            <w:t>/</w:t>
                          </w:r>
                          <w:r>
                            <w:rPr>
                              <w:rFonts w:hint="eastAsia" w:ascii="思源宋体 CN Light" w:hAnsi="思源宋体 CN Light" w:eastAsia="思源宋体 CN Light" w:cs="思源宋体 CN Light"/>
                              <w:sz w:val="18"/>
                              <w:szCs w:val="18"/>
                            </w:rPr>
                            <w:t>235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ApX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MCl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Bdr>
                        <w:top w:val="single" w:color="9BBB59" w:sz="24" w:space="5"/>
                      </w:pBdr>
                      <w:tabs>
                        <w:tab w:val="center" w:pos="4153"/>
                        <w:tab w:val="right" w:pos="8306"/>
                      </w:tabs>
                      <w:wordWrap w:val="0"/>
                      <w:snapToGrid w:val="0"/>
                      <w:jc w:val="right"/>
                    </w:pPr>
                    <w:r>
                      <w:rPr>
                        <w:rFonts w:hint="eastAsia" w:ascii="思源宋体 CN Light" w:hAnsi="思源宋体 CN Light" w:eastAsia="思源宋体 CN Light" w:cs="思源宋体 CN Light"/>
                        <w:sz w:val="18"/>
                        <w:szCs w:val="18"/>
                      </w:rPr>
                      <w:t xml:space="preserve">国泰新点软件股份有限公司 </w:t>
                    </w:r>
                    <w:r>
                      <w:rPr>
                        <w:rFonts w:hint="eastAsia" w:ascii="思源宋体 CN ExtraLight" w:hAnsi="思源宋体 CN ExtraLight" w:eastAsia="思源宋体 CN ExtraLight" w:cs="Times New Roman"/>
                        <w:sz w:val="18"/>
                        <w:szCs w:val="18"/>
                      </w:rPr>
                      <w:t xml:space="preserve">                            </w:t>
                    </w:r>
                    <w:r>
                      <w:rPr>
                        <w:rFonts w:hint="eastAsia" w:ascii="思源宋体 CN Light" w:hAnsi="思源宋体 CN Light" w:eastAsia="思源宋体 CN Light" w:cs="思源宋体 CN Light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hint="eastAsia" w:ascii="思源宋体 CN Light" w:hAnsi="思源宋体 CN Light" w:eastAsia="思源宋体 CN Light" w:cs="思源宋体 CN Light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Fonts w:hint="eastAsia" w:ascii="思源宋体 CN Light" w:hAnsi="思源宋体 CN Light" w:eastAsia="思源宋体 CN Light" w:cs="思源宋体 CN Light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ascii="思源宋体 CN Light" w:hAnsi="思源宋体 CN Light" w:eastAsia="思源宋体 CN Light" w:cs="思源宋体 CN Light"/>
                        <w:sz w:val="18"/>
                        <w:szCs w:val="18"/>
                      </w:rPr>
                      <w:t>22</w:t>
                    </w:r>
                    <w:r>
                      <w:rPr>
                        <w:rFonts w:hint="eastAsia" w:ascii="思源宋体 CN Light" w:hAnsi="思源宋体 CN Light" w:eastAsia="思源宋体 CN Light" w:cs="思源宋体 CN Light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Fonts w:hint="eastAsia" w:ascii="思源宋体 CN Light" w:hAnsi="思源宋体 CN Light" w:eastAsia="思源宋体 CN Light" w:cs="思源宋体 CN Light"/>
                        <w:sz w:val="18"/>
                        <w:szCs w:val="18"/>
                        <w:lang w:val="zh-CN"/>
                      </w:rPr>
                      <w:t>/</w:t>
                    </w:r>
                    <w:r>
                      <w:rPr>
                        <w:rFonts w:hint="eastAsia" w:ascii="思源宋体 CN Light" w:hAnsi="思源宋体 CN Light" w:eastAsia="思源宋体 CN Light" w:cs="思源宋体 CN Light"/>
                        <w:sz w:val="18"/>
                        <w:szCs w:val="18"/>
                      </w:rPr>
                      <w:t>235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thickThinSmallGap" w:color="622423" w:sz="24" w:space="1"/>
      </w:pBdr>
      <w:tabs>
        <w:tab w:val="center" w:pos="4153"/>
        <w:tab w:val="right" w:pos="8306"/>
      </w:tabs>
      <w:snapToGrid w:val="0"/>
      <w:ind w:firstLine="1080" w:firstLineChars="600"/>
      <w:rPr>
        <w:rFonts w:ascii="思源宋体 CN Light" w:hAnsi="思源宋体 CN Light" w:eastAsia="思源宋体 CN Light"/>
      </w:rPr>
    </w:pPr>
    <w:r>
      <w:rPr>
        <w:rFonts w:hint="eastAsia" w:ascii="宋体" w:hAnsi="宋体" w:eastAsia="宋体" w:cs="宋体"/>
        <w:sz w:val="18"/>
        <w:szCs w:val="18"/>
        <w:lang w:val="en-US" w:eastAsia="zh-CN"/>
      </w:rPr>
      <w:t>衡阳市</w:t>
    </w:r>
    <w:r>
      <w:rPr>
        <w:rFonts w:hint="eastAsia" w:ascii="宋体" w:hAnsi="宋体" w:eastAsia="宋体" w:cs="宋体"/>
        <w:sz w:val="18"/>
        <w:szCs w:val="18"/>
      </w:rPr>
      <w:t>公共资源</w:t>
    </w:r>
    <w:r>
      <w:rPr>
        <w:rFonts w:hint="eastAsia" w:ascii="宋体" w:hAnsi="宋体" w:eastAsia="宋体" w:cs="宋体"/>
        <w:sz w:val="18"/>
        <w:szCs w:val="18"/>
        <w:lang w:eastAsia="zh-CN"/>
      </w:rPr>
      <w:t>网上</w:t>
    </w:r>
    <w:r>
      <w:rPr>
        <w:rFonts w:hint="eastAsia" w:ascii="宋体" w:hAnsi="宋体" w:eastAsia="宋体" w:cs="宋体"/>
        <w:sz w:val="18"/>
        <w:szCs w:val="18"/>
      </w:rPr>
      <w:t>交易平台</w:t>
    </w:r>
    <w:r>
      <w:rPr>
        <w:rFonts w:hint="eastAsia" w:ascii="宋体" w:hAnsi="宋体" w:eastAsia="宋体" w:cs="宋体"/>
        <w:sz w:val="18"/>
        <w:szCs w:val="18"/>
        <w:lang w:eastAsia="zh-CN"/>
      </w:rPr>
      <w:t>政府采购</w:t>
    </w:r>
    <w:r>
      <w:rPr>
        <w:rFonts w:hint="eastAsia" w:ascii="宋体" w:hAnsi="宋体" w:eastAsia="宋体" w:cs="宋体"/>
        <w:sz w:val="18"/>
        <w:szCs w:val="18"/>
      </w:rPr>
      <w:t>评</w:t>
    </w:r>
    <w:r>
      <w:rPr>
        <w:rFonts w:hint="eastAsia" w:ascii="宋体" w:hAnsi="宋体" w:eastAsia="宋体" w:cs="宋体"/>
        <w:sz w:val="18"/>
        <w:szCs w:val="18"/>
        <w:lang w:eastAsia="zh-CN"/>
      </w:rPr>
      <w:t>审</w:t>
    </w:r>
    <w:r>
      <w:rPr>
        <w:rFonts w:hint="eastAsia" w:ascii="宋体" w:hAnsi="宋体" w:eastAsia="宋体" w:cs="宋体"/>
        <w:sz w:val="18"/>
        <w:szCs w:val="18"/>
      </w:rPr>
      <w:t>专家</w:t>
    </w:r>
    <w:r>
      <w:rPr>
        <w:rFonts w:hint="eastAsia" w:ascii="宋体" w:hAnsi="宋体" w:eastAsia="宋体" w:cs="宋体"/>
        <w:sz w:val="18"/>
        <w:szCs w:val="18"/>
        <w:lang w:eastAsia="zh-CN"/>
      </w:rPr>
      <w:t>电子评标</w:t>
    </w:r>
    <w:r>
      <w:rPr>
        <w:rFonts w:hint="eastAsia" w:ascii="宋体" w:hAnsi="宋体" w:eastAsia="宋体" w:cs="宋体"/>
        <w:sz w:val="18"/>
        <w:szCs w:val="18"/>
      </w:rPr>
      <w:t xml:space="preserve">操作手册 </w:t>
    </w:r>
    <w:r>
      <w:rPr>
        <w:rFonts w:ascii="思源宋体 CN Light" w:hAnsi="思源宋体 CN Light" w:eastAsia="思源宋体 CN Ligh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-88900</wp:posOffset>
          </wp:positionV>
          <wp:extent cx="650875" cy="189230"/>
          <wp:effectExtent l="0" t="0" r="15875" b="1270"/>
          <wp:wrapNone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19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164" cy="1892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A2F4AB3"/>
    <w:multiLevelType w:val="multilevel"/>
    <w:tmpl w:val="6A2F4AB3"/>
    <w:lvl w:ilvl="0" w:tentative="0">
      <w:start w:val="1"/>
      <w:numFmt w:val="chineseCountingThousand"/>
      <w:pStyle w:val="3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ind w:left="567" w:hanging="567"/>
      </w:pPr>
      <w:rPr>
        <w:rFonts w:hint="default" w:ascii="思源宋体 CN Light" w:hAnsi="思源宋体 CN Light" w:eastAsia="思源宋体 CN Light" w:cs="Arial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ind w:left="4614" w:hanging="1069"/>
      </w:pPr>
      <w:rPr>
        <w:rFonts w:hint="default" w:ascii="思源宋体 CN Light" w:hAnsi="思源宋体 CN Light" w:eastAsia="思源宋体 CN Light" w:cs="Arial"/>
        <w:b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ind w:left="851" w:hanging="851"/>
      </w:pPr>
      <w:rPr>
        <w:rFonts w:hint="default" w:ascii="思源宋体 CN Light" w:hAnsi="思源宋体 CN Light" w:eastAsia="思源宋体 CN Light" w:cs="Arial"/>
        <w:b/>
        <w:sz w:val="24"/>
        <w:szCs w:val="24"/>
      </w:rPr>
    </w:lvl>
    <w:lvl w:ilvl="4" w:tentative="0">
      <w:start w:val="1"/>
      <w:numFmt w:val="decimal"/>
      <w:pStyle w:val="7"/>
      <w:isLgl/>
      <w:suff w:val="nothing"/>
      <w:lvlText w:val="%1.%2.%3.%4.%5、"/>
      <w:lvlJc w:val="left"/>
      <w:pPr>
        <w:ind w:left="992" w:hanging="992"/>
      </w:pPr>
      <w:rPr>
        <w:rFonts w:hint="eastAsia"/>
        <w:b/>
      </w:rPr>
    </w:lvl>
    <w:lvl w:ilvl="5" w:tentative="0">
      <w:start w:val="1"/>
      <w:numFmt w:val="decimal"/>
      <w:pStyle w:val="8"/>
      <w:isLgl/>
      <w:suff w:val="nothing"/>
      <w:lvlText w:val="%1.%2.%3.%4.%5.%6、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C9C"/>
    <w:rsid w:val="001644EA"/>
    <w:rsid w:val="001645FF"/>
    <w:rsid w:val="0017041B"/>
    <w:rsid w:val="0017481B"/>
    <w:rsid w:val="00187ACB"/>
    <w:rsid w:val="001C2099"/>
    <w:rsid w:val="002111D9"/>
    <w:rsid w:val="00224B05"/>
    <w:rsid w:val="00243895"/>
    <w:rsid w:val="002966B4"/>
    <w:rsid w:val="002E3764"/>
    <w:rsid w:val="003042B1"/>
    <w:rsid w:val="0032029C"/>
    <w:rsid w:val="00341ECD"/>
    <w:rsid w:val="0034417D"/>
    <w:rsid w:val="003B4C9C"/>
    <w:rsid w:val="003E592C"/>
    <w:rsid w:val="004200DA"/>
    <w:rsid w:val="00456568"/>
    <w:rsid w:val="00573D26"/>
    <w:rsid w:val="00645F7E"/>
    <w:rsid w:val="0066528F"/>
    <w:rsid w:val="00696BBC"/>
    <w:rsid w:val="00713C1C"/>
    <w:rsid w:val="007165EE"/>
    <w:rsid w:val="007B232B"/>
    <w:rsid w:val="00827D1D"/>
    <w:rsid w:val="00895EB6"/>
    <w:rsid w:val="008E5A66"/>
    <w:rsid w:val="0096322A"/>
    <w:rsid w:val="009C2916"/>
    <w:rsid w:val="009F7336"/>
    <w:rsid w:val="00A364BF"/>
    <w:rsid w:val="00AA397C"/>
    <w:rsid w:val="00AE2A5E"/>
    <w:rsid w:val="00B43476"/>
    <w:rsid w:val="00C40BAC"/>
    <w:rsid w:val="00C958A0"/>
    <w:rsid w:val="00C96FB2"/>
    <w:rsid w:val="00D061D8"/>
    <w:rsid w:val="00D55600"/>
    <w:rsid w:val="00D81850"/>
    <w:rsid w:val="00D90155"/>
    <w:rsid w:val="00DA0826"/>
    <w:rsid w:val="00DA501C"/>
    <w:rsid w:val="00E55CB9"/>
    <w:rsid w:val="00EA76D5"/>
    <w:rsid w:val="00EC767E"/>
    <w:rsid w:val="00F164EB"/>
    <w:rsid w:val="00F54B3D"/>
    <w:rsid w:val="00F8718F"/>
    <w:rsid w:val="01D760AF"/>
    <w:rsid w:val="02195984"/>
    <w:rsid w:val="03C567DB"/>
    <w:rsid w:val="04E24925"/>
    <w:rsid w:val="0686003B"/>
    <w:rsid w:val="069B68F6"/>
    <w:rsid w:val="07050299"/>
    <w:rsid w:val="07AB0402"/>
    <w:rsid w:val="084B013F"/>
    <w:rsid w:val="09C74C04"/>
    <w:rsid w:val="0B5D7543"/>
    <w:rsid w:val="0BFB0B43"/>
    <w:rsid w:val="0C0D22F3"/>
    <w:rsid w:val="0C125B02"/>
    <w:rsid w:val="0CBD3C19"/>
    <w:rsid w:val="0E550590"/>
    <w:rsid w:val="10E538BE"/>
    <w:rsid w:val="127A6B4F"/>
    <w:rsid w:val="12A50084"/>
    <w:rsid w:val="12B14B5B"/>
    <w:rsid w:val="135170A0"/>
    <w:rsid w:val="13CA700F"/>
    <w:rsid w:val="14837FB3"/>
    <w:rsid w:val="170D09A7"/>
    <w:rsid w:val="18D14956"/>
    <w:rsid w:val="19914FE9"/>
    <w:rsid w:val="1A927223"/>
    <w:rsid w:val="1CF20A9F"/>
    <w:rsid w:val="1CFC31D6"/>
    <w:rsid w:val="1D096FAC"/>
    <w:rsid w:val="1D762F6F"/>
    <w:rsid w:val="1E2B1E46"/>
    <w:rsid w:val="20E07B8D"/>
    <w:rsid w:val="23B76AA0"/>
    <w:rsid w:val="2489380E"/>
    <w:rsid w:val="24B04CF1"/>
    <w:rsid w:val="25456AC1"/>
    <w:rsid w:val="2683667F"/>
    <w:rsid w:val="26D372DD"/>
    <w:rsid w:val="27426990"/>
    <w:rsid w:val="286B2DAC"/>
    <w:rsid w:val="293946DC"/>
    <w:rsid w:val="293A5874"/>
    <w:rsid w:val="2A12407D"/>
    <w:rsid w:val="2A40035E"/>
    <w:rsid w:val="2A736C71"/>
    <w:rsid w:val="2AED66E5"/>
    <w:rsid w:val="2C077B7D"/>
    <w:rsid w:val="2C255A47"/>
    <w:rsid w:val="2CCA6E96"/>
    <w:rsid w:val="2DAA4E47"/>
    <w:rsid w:val="324E581F"/>
    <w:rsid w:val="32B05D8C"/>
    <w:rsid w:val="33BE3ADA"/>
    <w:rsid w:val="343E46EB"/>
    <w:rsid w:val="356D70AC"/>
    <w:rsid w:val="35BE750C"/>
    <w:rsid w:val="35E27FD6"/>
    <w:rsid w:val="367275E2"/>
    <w:rsid w:val="36E13C33"/>
    <w:rsid w:val="36F704C4"/>
    <w:rsid w:val="379C3651"/>
    <w:rsid w:val="37A71469"/>
    <w:rsid w:val="38124D28"/>
    <w:rsid w:val="39613F4C"/>
    <w:rsid w:val="3A914FF1"/>
    <w:rsid w:val="3B13653A"/>
    <w:rsid w:val="3CE14A2A"/>
    <w:rsid w:val="3EF65BBD"/>
    <w:rsid w:val="3F176584"/>
    <w:rsid w:val="410911C6"/>
    <w:rsid w:val="41EA7E24"/>
    <w:rsid w:val="422B3B04"/>
    <w:rsid w:val="42B9295D"/>
    <w:rsid w:val="43407966"/>
    <w:rsid w:val="43CC27EB"/>
    <w:rsid w:val="45C758D5"/>
    <w:rsid w:val="4604027B"/>
    <w:rsid w:val="48E95EE8"/>
    <w:rsid w:val="4ADD3150"/>
    <w:rsid w:val="4F302545"/>
    <w:rsid w:val="4F6B6FB9"/>
    <w:rsid w:val="50C52391"/>
    <w:rsid w:val="50E731AA"/>
    <w:rsid w:val="52C8532E"/>
    <w:rsid w:val="543A729C"/>
    <w:rsid w:val="5488463F"/>
    <w:rsid w:val="5502592D"/>
    <w:rsid w:val="55550BF1"/>
    <w:rsid w:val="55E14B8E"/>
    <w:rsid w:val="57802A21"/>
    <w:rsid w:val="57FA0F0E"/>
    <w:rsid w:val="58B713C5"/>
    <w:rsid w:val="597B4C97"/>
    <w:rsid w:val="59FD62ED"/>
    <w:rsid w:val="5A656FEC"/>
    <w:rsid w:val="5B0A48F9"/>
    <w:rsid w:val="5B6501D5"/>
    <w:rsid w:val="5BEA07F7"/>
    <w:rsid w:val="5E2D1403"/>
    <w:rsid w:val="5E7F60B2"/>
    <w:rsid w:val="6074547F"/>
    <w:rsid w:val="61184946"/>
    <w:rsid w:val="61231FED"/>
    <w:rsid w:val="61C15398"/>
    <w:rsid w:val="62AC4C5A"/>
    <w:rsid w:val="62D41A1C"/>
    <w:rsid w:val="63D54A09"/>
    <w:rsid w:val="68682805"/>
    <w:rsid w:val="68BC3B79"/>
    <w:rsid w:val="68BE705E"/>
    <w:rsid w:val="6A9F4F38"/>
    <w:rsid w:val="6AA85827"/>
    <w:rsid w:val="6DE622A2"/>
    <w:rsid w:val="6E872CFF"/>
    <w:rsid w:val="6F002CEB"/>
    <w:rsid w:val="71945B4A"/>
    <w:rsid w:val="71D93009"/>
    <w:rsid w:val="7278423E"/>
    <w:rsid w:val="72E8417A"/>
    <w:rsid w:val="753D3E72"/>
    <w:rsid w:val="756A098E"/>
    <w:rsid w:val="75796613"/>
    <w:rsid w:val="769D3146"/>
    <w:rsid w:val="78416F17"/>
    <w:rsid w:val="798F030C"/>
    <w:rsid w:val="7A9F2667"/>
    <w:rsid w:val="7B4D556B"/>
    <w:rsid w:val="7E0D4CCB"/>
    <w:rsid w:val="7EC37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32"/>
    <w:qFormat/>
    <w:uiPriority w:val="0"/>
    <w:pPr>
      <w:keepNext/>
      <w:keepLines/>
      <w:numPr>
        <w:ilvl w:val="0"/>
        <w:numId w:val="1"/>
      </w:numPr>
      <w:spacing w:before="156" w:beforeLines="50" w:after="156" w:afterLines="50"/>
      <w:ind w:left="0" w:firstLine="0"/>
      <w:outlineLvl w:val="0"/>
    </w:pPr>
    <w:rPr>
      <w:rFonts w:ascii="宋体" w:hAnsi="宋体" w:eastAsia="思源宋体 CN Light" w:cs="Times New Roman"/>
      <w:b/>
      <w:bCs/>
      <w:kern w:val="44"/>
      <w:sz w:val="32"/>
      <w:szCs w:val="28"/>
    </w:rPr>
  </w:style>
  <w:style w:type="paragraph" w:styleId="4">
    <w:name w:val="heading 2"/>
    <w:basedOn w:val="1"/>
    <w:next w:val="1"/>
    <w:link w:val="33"/>
    <w:qFormat/>
    <w:uiPriority w:val="0"/>
    <w:pPr>
      <w:keepNext/>
      <w:keepLines/>
      <w:numPr>
        <w:ilvl w:val="1"/>
        <w:numId w:val="1"/>
      </w:numPr>
      <w:spacing w:before="156" w:beforeLines="50" w:after="156" w:afterLines="50"/>
      <w:ind w:left="0" w:firstLine="0"/>
      <w:outlineLvl w:val="1"/>
    </w:pPr>
    <w:rPr>
      <w:rFonts w:ascii="宋体" w:hAnsi="宋体" w:eastAsia="思源宋体 CN Light" w:cs="Times New Roman"/>
      <w:b/>
      <w:bCs/>
      <w:sz w:val="30"/>
      <w:szCs w:val="32"/>
    </w:rPr>
  </w:style>
  <w:style w:type="paragraph" w:styleId="5">
    <w:name w:val="heading 3"/>
    <w:basedOn w:val="1"/>
    <w:next w:val="1"/>
    <w:link w:val="34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left="0" w:firstLine="0"/>
      <w:outlineLvl w:val="2"/>
    </w:pPr>
    <w:rPr>
      <w:rFonts w:ascii="宋体" w:hAnsi="宋体" w:eastAsia="思源宋体 CN Light" w:cs="Times New Roman"/>
      <w:b/>
      <w:bCs/>
      <w:sz w:val="28"/>
      <w:szCs w:val="18"/>
    </w:rPr>
  </w:style>
  <w:style w:type="paragraph" w:styleId="6">
    <w:name w:val="heading 4"/>
    <w:basedOn w:val="1"/>
    <w:next w:val="1"/>
    <w:link w:val="35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56" w:beforeLines="50" w:after="156" w:afterLines="50"/>
      <w:outlineLvl w:val="3"/>
    </w:pPr>
    <w:rPr>
      <w:rFonts w:ascii="Arial" w:hAnsi="Arial" w:eastAsia="宋体" w:cs="Times New Roman"/>
      <w:b/>
      <w:bCs/>
      <w:sz w:val="24"/>
      <w:szCs w:val="28"/>
    </w:rPr>
  </w:style>
  <w:style w:type="paragraph" w:styleId="7">
    <w:name w:val="heading 5"/>
    <w:basedOn w:val="1"/>
    <w:next w:val="1"/>
    <w:link w:val="36"/>
    <w:unhideWhenUsed/>
    <w:qFormat/>
    <w:uiPriority w:val="0"/>
    <w:pPr>
      <w:keepNext/>
      <w:keepLines/>
      <w:numPr>
        <w:ilvl w:val="4"/>
        <w:numId w:val="1"/>
      </w:numPr>
      <w:spacing w:before="120" w:after="120"/>
      <w:outlineLvl w:val="4"/>
    </w:pPr>
    <w:rPr>
      <w:rFonts w:ascii="Times New Roman" w:hAnsi="Times New Roman" w:eastAsia="宋体" w:cs="Times New Roman"/>
      <w:b/>
      <w:bCs/>
      <w:sz w:val="24"/>
      <w:szCs w:val="28"/>
    </w:rPr>
  </w:style>
  <w:style w:type="paragraph" w:styleId="8">
    <w:name w:val="heading 6"/>
    <w:basedOn w:val="1"/>
    <w:next w:val="1"/>
    <w:link w:val="37"/>
    <w:unhideWhenUsed/>
    <w:qFormat/>
    <w:uiPriority w:val="0"/>
    <w:pPr>
      <w:keepNext/>
      <w:keepLines/>
      <w:numPr>
        <w:ilvl w:val="5"/>
        <w:numId w:val="1"/>
      </w:numPr>
      <w:spacing w:before="120" w:after="120"/>
      <w:outlineLvl w:val="5"/>
    </w:pPr>
    <w:rPr>
      <w:rFonts w:ascii="Cambria" w:hAnsi="Cambria" w:eastAsia="宋体" w:cs="Times New Roman"/>
      <w:b/>
      <w:bCs/>
      <w:sz w:val="24"/>
      <w:szCs w:val="24"/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styleId="9">
    <w:name w:val="toc 7"/>
    <w:basedOn w:val="1"/>
    <w:next w:val="1"/>
    <w:unhideWhenUsed/>
    <w:qFormat/>
    <w:uiPriority w:val="39"/>
    <w:pPr>
      <w:ind w:left="1260"/>
      <w:jc w:val="left"/>
    </w:pPr>
    <w:rPr>
      <w:rFonts w:eastAsiaTheme="minorHAnsi"/>
      <w:sz w:val="18"/>
      <w:szCs w:val="18"/>
    </w:rPr>
  </w:style>
  <w:style w:type="paragraph" w:styleId="10">
    <w:name w:val="annotation text"/>
    <w:basedOn w:val="1"/>
    <w:link w:val="43"/>
    <w:semiHidden/>
    <w:unhideWhenUsed/>
    <w:qFormat/>
    <w:uiPriority w:val="99"/>
    <w:pPr>
      <w:jc w:val="left"/>
    </w:pPr>
  </w:style>
  <w:style w:type="paragraph" w:styleId="11">
    <w:name w:val="Body Text"/>
    <w:basedOn w:val="1"/>
    <w:qFormat/>
    <w:uiPriority w:val="1"/>
    <w:rPr>
      <w:rFonts w:ascii="华文楷体" w:hAnsi="华文楷体" w:eastAsia="华文楷体" w:cs="华文楷体"/>
      <w:sz w:val="24"/>
      <w:szCs w:val="24"/>
      <w:lang w:val="zh-CN" w:bidi="zh-CN"/>
    </w:rPr>
  </w:style>
  <w:style w:type="paragraph" w:styleId="12">
    <w:name w:val="Body Text Indent"/>
    <w:basedOn w:val="1"/>
    <w:qFormat/>
    <w:uiPriority w:val="0"/>
    <w:pPr>
      <w:spacing w:after="120"/>
      <w:ind w:left="420" w:leftChars="200"/>
    </w:pPr>
  </w:style>
  <w:style w:type="paragraph" w:styleId="13">
    <w:name w:val="toc 5"/>
    <w:basedOn w:val="1"/>
    <w:next w:val="1"/>
    <w:unhideWhenUsed/>
    <w:qFormat/>
    <w:uiPriority w:val="39"/>
    <w:pPr>
      <w:ind w:left="840"/>
      <w:jc w:val="left"/>
    </w:pPr>
    <w:rPr>
      <w:rFonts w:eastAsiaTheme="minorHAnsi"/>
      <w:sz w:val="18"/>
      <w:szCs w:val="18"/>
    </w:rPr>
  </w:style>
  <w:style w:type="paragraph" w:styleId="14">
    <w:name w:val="toc 3"/>
    <w:basedOn w:val="1"/>
    <w:next w:val="1"/>
    <w:unhideWhenUsed/>
    <w:qFormat/>
    <w:uiPriority w:val="39"/>
    <w:pPr>
      <w:ind w:left="400" w:leftChars="400"/>
      <w:jc w:val="left"/>
    </w:pPr>
    <w:rPr>
      <w:rFonts w:eastAsia="思源宋体 CN Light"/>
      <w:iCs/>
      <w:szCs w:val="20"/>
    </w:rPr>
  </w:style>
  <w:style w:type="paragraph" w:styleId="15">
    <w:name w:val="toc 8"/>
    <w:basedOn w:val="1"/>
    <w:next w:val="1"/>
    <w:unhideWhenUsed/>
    <w:qFormat/>
    <w:uiPriority w:val="39"/>
    <w:pPr>
      <w:ind w:left="1470"/>
      <w:jc w:val="left"/>
    </w:pPr>
    <w:rPr>
      <w:rFonts w:eastAsiaTheme="minorHAnsi"/>
      <w:sz w:val="18"/>
      <w:szCs w:val="18"/>
    </w:rPr>
  </w:style>
  <w:style w:type="paragraph" w:styleId="16">
    <w:name w:val="Balloon Text"/>
    <w:basedOn w:val="1"/>
    <w:link w:val="38"/>
    <w:semiHidden/>
    <w:unhideWhenUsed/>
    <w:qFormat/>
    <w:uiPriority w:val="99"/>
    <w:rPr>
      <w:sz w:val="18"/>
      <w:szCs w:val="18"/>
    </w:rPr>
  </w:style>
  <w:style w:type="paragraph" w:styleId="17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3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unhideWhenUsed/>
    <w:qFormat/>
    <w:uiPriority w:val="39"/>
    <w:pPr>
      <w:spacing w:before="120" w:after="120"/>
      <w:jc w:val="left"/>
    </w:pPr>
    <w:rPr>
      <w:rFonts w:eastAsia="思源宋体 CN Light"/>
      <w:bCs/>
      <w:caps/>
      <w:szCs w:val="20"/>
    </w:rPr>
  </w:style>
  <w:style w:type="paragraph" w:styleId="20">
    <w:name w:val="toc 4"/>
    <w:basedOn w:val="1"/>
    <w:next w:val="1"/>
    <w:unhideWhenUsed/>
    <w:qFormat/>
    <w:uiPriority w:val="39"/>
    <w:pPr>
      <w:ind w:left="630"/>
      <w:jc w:val="left"/>
    </w:pPr>
    <w:rPr>
      <w:rFonts w:eastAsiaTheme="minorHAnsi"/>
      <w:sz w:val="18"/>
      <w:szCs w:val="18"/>
    </w:rPr>
  </w:style>
  <w:style w:type="paragraph" w:styleId="21">
    <w:name w:val="toc 6"/>
    <w:basedOn w:val="1"/>
    <w:next w:val="1"/>
    <w:unhideWhenUsed/>
    <w:qFormat/>
    <w:uiPriority w:val="39"/>
    <w:pPr>
      <w:ind w:left="1050"/>
      <w:jc w:val="left"/>
    </w:pPr>
    <w:rPr>
      <w:rFonts w:eastAsiaTheme="minorHAnsi"/>
      <w:sz w:val="18"/>
      <w:szCs w:val="18"/>
    </w:rPr>
  </w:style>
  <w:style w:type="paragraph" w:styleId="22">
    <w:name w:val="toc 2"/>
    <w:basedOn w:val="1"/>
    <w:next w:val="1"/>
    <w:unhideWhenUsed/>
    <w:qFormat/>
    <w:uiPriority w:val="39"/>
    <w:pPr>
      <w:ind w:left="200" w:leftChars="200"/>
      <w:jc w:val="left"/>
    </w:pPr>
    <w:rPr>
      <w:rFonts w:eastAsia="思源宋体 CN Light"/>
      <w:smallCaps/>
      <w:szCs w:val="20"/>
    </w:rPr>
  </w:style>
  <w:style w:type="paragraph" w:styleId="23">
    <w:name w:val="toc 9"/>
    <w:basedOn w:val="1"/>
    <w:next w:val="1"/>
    <w:unhideWhenUsed/>
    <w:qFormat/>
    <w:uiPriority w:val="39"/>
    <w:pPr>
      <w:ind w:left="1680"/>
      <w:jc w:val="left"/>
    </w:pPr>
    <w:rPr>
      <w:rFonts w:eastAsiaTheme="minorHAnsi"/>
      <w:sz w:val="18"/>
      <w:szCs w:val="18"/>
    </w:rPr>
  </w:style>
  <w:style w:type="paragraph" w:styleId="24">
    <w:name w:val="annotation subject"/>
    <w:basedOn w:val="10"/>
    <w:next w:val="10"/>
    <w:link w:val="44"/>
    <w:semiHidden/>
    <w:unhideWhenUsed/>
    <w:qFormat/>
    <w:uiPriority w:val="99"/>
    <w:rPr>
      <w:b/>
      <w:bCs/>
    </w:rPr>
  </w:style>
  <w:style w:type="paragraph" w:styleId="25">
    <w:name w:val="Body Text First Indent 2"/>
    <w:basedOn w:val="12"/>
    <w:qFormat/>
    <w:uiPriority w:val="0"/>
    <w:pPr>
      <w:ind w:firstLine="420" w:firstLineChars="200"/>
    </w:pPr>
  </w:style>
  <w:style w:type="character" w:styleId="28">
    <w:name w:val="Hyperlink"/>
    <w:basedOn w:val="2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9">
    <w:name w:val="annotation reference"/>
    <w:basedOn w:val="27"/>
    <w:semiHidden/>
    <w:unhideWhenUsed/>
    <w:qFormat/>
    <w:uiPriority w:val="99"/>
    <w:rPr>
      <w:sz w:val="21"/>
      <w:szCs w:val="21"/>
    </w:rPr>
  </w:style>
  <w:style w:type="character" w:customStyle="1" w:styleId="30">
    <w:name w:val="页眉 Char"/>
    <w:basedOn w:val="27"/>
    <w:link w:val="18"/>
    <w:qFormat/>
    <w:uiPriority w:val="99"/>
    <w:rPr>
      <w:sz w:val="18"/>
      <w:szCs w:val="18"/>
    </w:rPr>
  </w:style>
  <w:style w:type="character" w:customStyle="1" w:styleId="31">
    <w:name w:val="页脚 Char"/>
    <w:basedOn w:val="27"/>
    <w:link w:val="17"/>
    <w:qFormat/>
    <w:uiPriority w:val="99"/>
    <w:rPr>
      <w:sz w:val="18"/>
      <w:szCs w:val="18"/>
    </w:rPr>
  </w:style>
  <w:style w:type="character" w:customStyle="1" w:styleId="32">
    <w:name w:val="标题 1 Char"/>
    <w:basedOn w:val="27"/>
    <w:link w:val="3"/>
    <w:qFormat/>
    <w:uiPriority w:val="0"/>
    <w:rPr>
      <w:rFonts w:ascii="宋体" w:hAnsi="宋体" w:eastAsia="思源宋体 CN Light" w:cs="Times New Roman"/>
      <w:b/>
      <w:bCs/>
      <w:kern w:val="44"/>
      <w:sz w:val="32"/>
      <w:szCs w:val="28"/>
    </w:rPr>
  </w:style>
  <w:style w:type="character" w:customStyle="1" w:styleId="33">
    <w:name w:val="标题 2 Char"/>
    <w:basedOn w:val="27"/>
    <w:link w:val="4"/>
    <w:qFormat/>
    <w:uiPriority w:val="0"/>
    <w:rPr>
      <w:rFonts w:ascii="宋体" w:hAnsi="宋体" w:eastAsia="思源宋体 CN Light" w:cs="Times New Roman"/>
      <w:b/>
      <w:bCs/>
      <w:kern w:val="2"/>
      <w:sz w:val="30"/>
      <w:szCs w:val="32"/>
    </w:rPr>
  </w:style>
  <w:style w:type="character" w:customStyle="1" w:styleId="34">
    <w:name w:val="标题 3 Char"/>
    <w:basedOn w:val="27"/>
    <w:link w:val="5"/>
    <w:qFormat/>
    <w:uiPriority w:val="0"/>
    <w:rPr>
      <w:rFonts w:ascii="宋体" w:hAnsi="宋体" w:eastAsia="思源宋体 CN Light" w:cs="Times New Roman"/>
      <w:b/>
      <w:bCs/>
      <w:kern w:val="2"/>
      <w:sz w:val="28"/>
      <w:szCs w:val="18"/>
    </w:rPr>
  </w:style>
  <w:style w:type="character" w:customStyle="1" w:styleId="35">
    <w:name w:val="标题 4 Char"/>
    <w:basedOn w:val="27"/>
    <w:link w:val="6"/>
    <w:qFormat/>
    <w:uiPriority w:val="0"/>
    <w:rPr>
      <w:rFonts w:ascii="Arial" w:hAnsi="Arial" w:eastAsia="宋体" w:cs="Times New Roman"/>
      <w:b/>
      <w:bCs/>
      <w:sz w:val="24"/>
      <w:szCs w:val="28"/>
    </w:rPr>
  </w:style>
  <w:style w:type="character" w:customStyle="1" w:styleId="36">
    <w:name w:val="标题 5 Char"/>
    <w:basedOn w:val="27"/>
    <w:link w:val="7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37">
    <w:name w:val="标题 6 Char"/>
    <w:basedOn w:val="27"/>
    <w:link w:val="8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38">
    <w:name w:val="批注框文本 Char"/>
    <w:basedOn w:val="27"/>
    <w:link w:val="16"/>
    <w:semiHidden/>
    <w:qFormat/>
    <w:uiPriority w:val="99"/>
    <w:rPr>
      <w:kern w:val="2"/>
      <w:sz w:val="18"/>
      <w:szCs w:val="18"/>
    </w:rPr>
  </w:style>
  <w:style w:type="paragraph" w:styleId="39">
    <w:name w:val="List Paragraph"/>
    <w:basedOn w:val="1"/>
    <w:unhideWhenUsed/>
    <w:qFormat/>
    <w:uiPriority w:val="99"/>
    <w:pPr>
      <w:ind w:firstLine="420" w:firstLineChars="200"/>
    </w:pPr>
  </w:style>
  <w:style w:type="paragraph" w:styleId="40">
    <w:name w:val="No Spacing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1">
    <w:name w:val="Indent Normal"/>
    <w:basedOn w:val="1"/>
    <w:qFormat/>
    <w:uiPriority w:val="0"/>
    <w:pPr>
      <w:ind w:firstLine="150" w:firstLineChars="150"/>
    </w:pPr>
    <w:rPr>
      <w:rFonts w:ascii="Times New Roman" w:hAnsi="Times New Roman" w:eastAsia="宋体" w:cs="Times New Roman"/>
      <w:sz w:val="24"/>
      <w:szCs w:val="24"/>
    </w:rPr>
  </w:style>
  <w:style w:type="paragraph" w:customStyle="1" w:styleId="42">
    <w:name w:val="TOC 标题1"/>
    <w:basedOn w:val="3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</w:rPr>
  </w:style>
  <w:style w:type="character" w:customStyle="1" w:styleId="43">
    <w:name w:val="批注文字 Char"/>
    <w:basedOn w:val="27"/>
    <w:link w:val="10"/>
    <w:semiHidden/>
    <w:qFormat/>
    <w:uiPriority w:val="99"/>
    <w:rPr>
      <w:kern w:val="2"/>
      <w:sz w:val="21"/>
      <w:szCs w:val="22"/>
    </w:rPr>
  </w:style>
  <w:style w:type="character" w:customStyle="1" w:styleId="44">
    <w:name w:val="批注主题 Char"/>
    <w:basedOn w:val="43"/>
    <w:link w:val="24"/>
    <w:semiHidden/>
    <w:qFormat/>
    <w:uiPriority w:val="99"/>
    <w:rPr>
      <w:b/>
      <w:bCs/>
      <w:kern w:val="2"/>
      <w:sz w:val="21"/>
      <w:szCs w:val="22"/>
    </w:rPr>
  </w:style>
  <w:style w:type="paragraph" w:customStyle="1" w:styleId="45">
    <w:name w:val="列出段落2"/>
    <w:basedOn w:val="1"/>
    <w:qFormat/>
    <w:uiPriority w:val="34"/>
    <w:pPr>
      <w:spacing w:line="240" w:lineRule="auto"/>
    </w:pPr>
    <w:rPr>
      <w:rFonts w:ascii="Calibri" w:hAnsi="Calibri"/>
    </w:rPr>
  </w:style>
  <w:style w:type="paragraph" w:customStyle="1" w:styleId="46">
    <w:name w:val="样式1"/>
    <w:basedOn w:val="1"/>
    <w:qFormat/>
    <w:uiPriority w:val="0"/>
    <w:pPr>
      <w:spacing w:line="300" w:lineRule="auto"/>
      <w:ind w:firstLine="480"/>
    </w:pPr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customXml" Target="../customXml/item2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278E2EE-A7B8-4E38-BB70-15BD46E55A5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25</Pages>
  <Words>697</Words>
  <Characters>3974</Characters>
  <Lines>33</Lines>
  <Paragraphs>9</Paragraphs>
  <TotalTime>0</TotalTime>
  <ScaleCrop>false</ScaleCrop>
  <LinksUpToDate>false</LinksUpToDate>
  <CharactersWithSpaces>4662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2019-12-19T01:08:00Z</dcterms:created>
  <dc:creator>wangj</dc:creator>
  <cp:lastModifiedBy>Administrator</cp:lastModifiedBy>
  <dcterms:modified xsi:type="dcterms:W3CDTF">2021-09-10T06:52:26Z</dcterms:modified>
  <cp:revision>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EA51D4A446464968A50AB6E4C3BC312E</vt:lpwstr>
  </property>
</Properties>
</file>